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ab/>
      </w:r>
      <w:r w:rsidRPr="00930132">
        <w:rPr>
          <w:rFonts w:ascii="Times New Roman" w:hAnsi="Times New Roman"/>
          <w:b/>
          <w:bCs/>
          <w:sz w:val="24"/>
          <w:szCs w:val="24"/>
        </w:rPr>
        <w:t>Энергосбережение</w:t>
      </w:r>
      <w:r w:rsidRPr="00930132">
        <w:rPr>
          <w:rFonts w:ascii="Times New Roman" w:hAnsi="Times New Roman"/>
          <w:sz w:val="24"/>
          <w:szCs w:val="24"/>
        </w:rPr>
        <w:t xml:space="preserve"> : коммуникационная платформа : журнал</w:t>
      </w:r>
      <w:r w:rsidR="00930132">
        <w:rPr>
          <w:rFonts w:ascii="Times New Roman" w:hAnsi="Times New Roman"/>
          <w:sz w:val="24"/>
          <w:szCs w:val="24"/>
        </w:rPr>
        <w:t xml:space="preserve"> </w:t>
      </w:r>
      <w:r w:rsidRPr="00930132">
        <w:rPr>
          <w:rFonts w:ascii="Times New Roman" w:hAnsi="Times New Roman"/>
          <w:sz w:val="24"/>
          <w:szCs w:val="24"/>
        </w:rPr>
        <w:t>/ ИИП "АВОК"</w:t>
      </w:r>
      <w:proofErr w:type="gramStart"/>
      <w:r w:rsidRPr="0093013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30132">
        <w:rPr>
          <w:rFonts w:ascii="Times New Roman" w:hAnsi="Times New Roman"/>
          <w:sz w:val="24"/>
          <w:szCs w:val="24"/>
        </w:rPr>
        <w:t xml:space="preserve"> - Москва : АВОК-ПРЕСС, 1995 -     . - ISSN 16097505. - Выходит раз в два месяца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 </w:t>
      </w:r>
      <w:r w:rsidRPr="00930132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930132">
        <w:rPr>
          <w:rFonts w:ascii="Times New Roman" w:hAnsi="Times New Roman"/>
          <w:b/>
          <w:bCs/>
          <w:sz w:val="24"/>
          <w:szCs w:val="24"/>
        </w:rPr>
        <w:t>№</w:t>
      </w:r>
      <w:r w:rsidRPr="00930132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ab/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 xml:space="preserve">Колубков, А. Н. Строительная отрасль России в </w:t>
      </w:r>
      <w:r w:rsidRPr="00930132">
        <w:rPr>
          <w:rFonts w:ascii="Times New Roman" w:hAnsi="Times New Roman"/>
          <w:b/>
          <w:bCs/>
          <w:sz w:val="24"/>
          <w:szCs w:val="24"/>
        </w:rPr>
        <w:t>новых условиях. Совершенствование нормативно-технической базы</w:t>
      </w:r>
      <w:r w:rsidRPr="00930132">
        <w:rPr>
          <w:rFonts w:ascii="Times New Roman" w:hAnsi="Times New Roman"/>
          <w:sz w:val="24"/>
          <w:szCs w:val="24"/>
        </w:rPr>
        <w:t xml:space="preserve"> / А. Н. Колубков. -  С. 4-9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>лова: СТРОИТЕЛЬНАЯ ОТРАСЛЬ, НОРМАТИВНО-ТЕХНИЧЕСКАЯ БАЗА, РЫНОК СТРОИТЕЛЬСТВА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>Нечаев, А.  Акустическое проектирование гостиничного комплекса: от эскиза до пилотн</w:t>
      </w:r>
      <w:r w:rsidRPr="00930132">
        <w:rPr>
          <w:rFonts w:ascii="Times New Roman" w:hAnsi="Times New Roman"/>
          <w:b/>
          <w:bCs/>
          <w:sz w:val="24"/>
          <w:szCs w:val="24"/>
        </w:rPr>
        <w:t>ых измерений.</w:t>
      </w:r>
      <w:r w:rsidRPr="00930132">
        <w:rPr>
          <w:rFonts w:ascii="Times New Roman" w:hAnsi="Times New Roman"/>
          <w:sz w:val="24"/>
          <w:szCs w:val="24"/>
        </w:rPr>
        <w:t xml:space="preserve"> / А. Нечаев. -  С. 14-17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 xml:space="preserve">лова: </w:t>
      </w:r>
      <w:proofErr w:type="gramStart"/>
      <w:r w:rsidRPr="00930132">
        <w:rPr>
          <w:rFonts w:ascii="Times New Roman" w:hAnsi="Times New Roman"/>
          <w:sz w:val="24"/>
          <w:szCs w:val="24"/>
        </w:rPr>
        <w:t>МНОГОФУНКЦИОНАЛЬНЫЕ</w:t>
      </w:r>
      <w:proofErr w:type="gramEnd"/>
      <w:r w:rsidRPr="00930132">
        <w:rPr>
          <w:rFonts w:ascii="Times New Roman" w:hAnsi="Times New Roman"/>
          <w:sz w:val="24"/>
          <w:szCs w:val="24"/>
        </w:rPr>
        <w:t xml:space="preserve"> ГОСТИНИЧНЫЕ КОМПЛЕСЫ, МФГК, АКУСТИЧЕСКОЕ</w:t>
      </w:r>
      <w:bookmarkStart w:id="0" w:name="_GoBack"/>
      <w:bookmarkEnd w:id="0"/>
      <w:r w:rsidRPr="00930132">
        <w:rPr>
          <w:rFonts w:ascii="Times New Roman" w:hAnsi="Times New Roman"/>
          <w:sz w:val="24"/>
          <w:szCs w:val="24"/>
        </w:rPr>
        <w:t xml:space="preserve"> ПРОЕКТИРОВАНИЕ, АКУСТИЧЕСКИЙ КОМФОРТ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 xml:space="preserve">Корниенко, С. В. Энергоэффективное производственное здание </w:t>
      </w:r>
      <w:r w:rsidRPr="00930132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930132">
        <w:rPr>
          <w:rFonts w:ascii="Times New Roman" w:hAnsi="Times New Roman"/>
          <w:b/>
          <w:bCs/>
          <w:sz w:val="24"/>
          <w:szCs w:val="24"/>
        </w:rPr>
        <w:t>необходимый элемент импортозамещения</w:t>
      </w:r>
      <w:r w:rsidRPr="00930132">
        <w:rPr>
          <w:rFonts w:ascii="Times New Roman" w:hAnsi="Times New Roman"/>
          <w:sz w:val="24"/>
          <w:szCs w:val="24"/>
        </w:rPr>
        <w:t xml:space="preserve"> / С. В. К</w:t>
      </w:r>
      <w:r w:rsidRPr="00930132">
        <w:rPr>
          <w:rFonts w:ascii="Times New Roman" w:hAnsi="Times New Roman"/>
          <w:sz w:val="24"/>
          <w:szCs w:val="24"/>
        </w:rPr>
        <w:t>орниенко. -  С. 18-23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>лова: ПРОИЗВОДСТВЕННОЕ ЗДАНИЕ, ЭНЕРГОЭФФЕКТИВНОСТЬ, ИМПОРТОЗАМЕЩАЮЩИЕ ТЕХНОЛОГИИ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>Шилкин, Н. В. Задачи Технического комитета по стандартизации ТК 474 "Экологические требования к объектам недвижимости</w:t>
      </w:r>
      <w:r w:rsidRPr="0093013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930132">
        <w:rPr>
          <w:rFonts w:ascii="Times New Roman" w:hAnsi="Times New Roman"/>
          <w:b/>
          <w:bCs/>
          <w:sz w:val="24"/>
          <w:szCs w:val="24"/>
        </w:rPr>
        <w:t>в сфере деятельности НП "АВО</w:t>
      </w:r>
      <w:r w:rsidRPr="00930132">
        <w:rPr>
          <w:rFonts w:ascii="Times New Roman" w:hAnsi="Times New Roman"/>
          <w:b/>
          <w:bCs/>
          <w:sz w:val="24"/>
          <w:szCs w:val="24"/>
        </w:rPr>
        <w:t>К"</w:t>
      </w:r>
      <w:r w:rsidRPr="00930132">
        <w:rPr>
          <w:rFonts w:ascii="Times New Roman" w:hAnsi="Times New Roman"/>
          <w:sz w:val="24"/>
          <w:szCs w:val="24"/>
        </w:rPr>
        <w:t xml:space="preserve"> / Н. В. Шилкин, М. М. Бродач. -  С. 24-26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>лова: ТЕХНИЧЕСКИЙ КОМИТЕТ ПО СТАНДАРТИЗАЦИИ, ОБЪЕКТЫ НЕДВИЖИМОСТИ, ЭКОЛОГИЧЕСКИЕ ТРЕБОВАНИЯ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>Сикорский, А. Е. Системы жизнеобеспечения жилищно-коммунального хозяйства малых городов России. Точка поворота</w:t>
      </w:r>
      <w:r w:rsidRPr="00930132">
        <w:rPr>
          <w:rFonts w:ascii="Times New Roman" w:hAnsi="Times New Roman"/>
          <w:sz w:val="24"/>
          <w:szCs w:val="24"/>
        </w:rPr>
        <w:t xml:space="preserve"> / </w:t>
      </w:r>
      <w:r w:rsidRPr="00930132">
        <w:rPr>
          <w:rFonts w:ascii="Times New Roman" w:hAnsi="Times New Roman"/>
          <w:sz w:val="24"/>
          <w:szCs w:val="24"/>
        </w:rPr>
        <w:t>А. Е. Сикорский. -  С. 28-32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>лова: ЖИЛИЩНО-КОММУНАЛЬНОЕ ХОЗЯЙСТВО, ЖКХ, МАЛЫЕ ГОРОДА, ИМПОРТОЗАМЕЩЕНИЕ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>Борисов, К. Б. Оценка потенциала экономии тепловой энергии в жилых и общественных зданиях. Опыт города Кемерово. Ч. 1. Энергосберегающие мероприяти</w:t>
      </w:r>
      <w:r w:rsidRPr="00930132">
        <w:rPr>
          <w:rFonts w:ascii="Times New Roman" w:hAnsi="Times New Roman"/>
          <w:b/>
          <w:bCs/>
          <w:sz w:val="24"/>
          <w:szCs w:val="24"/>
        </w:rPr>
        <w:t>я</w:t>
      </w:r>
      <w:r w:rsidRPr="00930132">
        <w:rPr>
          <w:rFonts w:ascii="Times New Roman" w:hAnsi="Times New Roman"/>
          <w:sz w:val="24"/>
          <w:szCs w:val="24"/>
        </w:rPr>
        <w:t xml:space="preserve"> / К. Б. Борисов. -  С. 38-45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>лова: МНОГОКВАРТИРНЫЕ ДОМА, МКД, ЭНЕРГОСБЕРЕГАЮЩИЕ МЕРОПРИЯТИЯ, ЭНЕРГОЭФФЕКТИВНЫЙ КАПИТАЛЬНЫЙ РЕМОНТ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>Антонов, Н. В. Анализ динамики энергопотребления и энергоемкости валового регионального продукта Москвы</w:t>
      </w:r>
      <w:r w:rsidRPr="00930132">
        <w:rPr>
          <w:rFonts w:ascii="Times New Roman" w:hAnsi="Times New Roman"/>
          <w:sz w:val="24"/>
          <w:szCs w:val="24"/>
        </w:rPr>
        <w:t xml:space="preserve"> / Н. В. Антоно</w:t>
      </w:r>
      <w:r w:rsidRPr="00930132">
        <w:rPr>
          <w:rFonts w:ascii="Times New Roman" w:hAnsi="Times New Roman"/>
          <w:sz w:val="24"/>
          <w:szCs w:val="24"/>
        </w:rPr>
        <w:t>в, Е. А. Чичеров, В. А. Шилин. -  С. 46-51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>лова: ЭНЕРГОПОТРЕБЛЕНИЕ, ВАЛОВЫЙ РЕГИОНАЛЬНЫЙ ПРОДУКТ, ВРП, ТОПЛИВНО-ЭНЕРГЕТИЧЕСКИЙ БАЛАНС, ТЭБ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>Бутузов, В. А. Российская возобновляемая энергетика. Достижения и перспективы</w:t>
      </w:r>
      <w:r w:rsidRPr="00930132">
        <w:rPr>
          <w:rFonts w:ascii="Times New Roman" w:hAnsi="Times New Roman"/>
          <w:sz w:val="24"/>
          <w:szCs w:val="24"/>
        </w:rPr>
        <w:t xml:space="preserve"> / В. А. Бутузов. -  С. 52-57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>лова: ВОЗОБНОВЛЯЕМАЯ ЭНЕРГЕТИКА, СОЛНЕЧНЫЕ ЭЛЕКТРОСТАНЦИИ, ВЕТРОВЫЕ ЭЛЕКТРОСТАНЦИИ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 xml:space="preserve">  </w:t>
      </w:r>
      <w:r w:rsidRPr="00930132">
        <w:rPr>
          <w:rFonts w:ascii="Times New Roman" w:hAnsi="Times New Roman"/>
          <w:b/>
          <w:bCs/>
          <w:sz w:val="24"/>
          <w:szCs w:val="24"/>
        </w:rPr>
        <w:t>НП "АВОК": мы держим удар?!</w:t>
      </w:r>
      <w:proofErr w:type="gramStart"/>
      <w:r w:rsidRPr="009301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01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0132">
        <w:rPr>
          <w:rFonts w:ascii="Times New Roman" w:hAnsi="Times New Roman"/>
          <w:sz w:val="24"/>
          <w:szCs w:val="24"/>
        </w:rPr>
        <w:t xml:space="preserve"> [Расширенное заседание президиума НП "АВОК" и членов ТК 474 "Экологические требования к объектам недвижимости"]. -  С. 58-60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32">
        <w:rPr>
          <w:rFonts w:ascii="Times New Roman" w:hAnsi="Times New Roman"/>
          <w:sz w:val="24"/>
          <w:szCs w:val="24"/>
        </w:rPr>
        <w:t>Кл</w:t>
      </w:r>
      <w:proofErr w:type="gramStart"/>
      <w:r w:rsidRPr="00930132">
        <w:rPr>
          <w:rFonts w:ascii="Times New Roman" w:hAnsi="Times New Roman"/>
          <w:sz w:val="24"/>
          <w:szCs w:val="24"/>
        </w:rPr>
        <w:t>.</w:t>
      </w:r>
      <w:proofErr w:type="gramEnd"/>
      <w:r w:rsidR="00930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132">
        <w:rPr>
          <w:rFonts w:ascii="Times New Roman" w:hAnsi="Times New Roman"/>
          <w:sz w:val="24"/>
          <w:szCs w:val="24"/>
        </w:rPr>
        <w:t>с</w:t>
      </w:r>
      <w:proofErr w:type="gramEnd"/>
      <w:r w:rsidRPr="00930132">
        <w:rPr>
          <w:rFonts w:ascii="Times New Roman" w:hAnsi="Times New Roman"/>
          <w:sz w:val="24"/>
          <w:szCs w:val="24"/>
        </w:rPr>
        <w:t>лова: ЭКОЛО</w:t>
      </w:r>
      <w:r w:rsidRPr="00930132">
        <w:rPr>
          <w:rFonts w:ascii="Times New Roman" w:hAnsi="Times New Roman"/>
          <w:sz w:val="24"/>
          <w:szCs w:val="24"/>
        </w:rPr>
        <w:t>ГИЧЕСКИЕ ТРЕБОВАНИЯ, ОБЪЕКТЫ НЕДВИЖИМОСТИ, СТРОИТЕЛЬНАЯ ОТРАСЛЬ</w:t>
      </w:r>
      <w:r w:rsidR="00930132">
        <w:rPr>
          <w:rFonts w:ascii="Times New Roman" w:hAnsi="Times New Roman"/>
          <w:sz w:val="24"/>
          <w:szCs w:val="24"/>
        </w:rPr>
        <w:t>.</w:t>
      </w: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30132" w:rsidRDefault="0074747B" w:rsidP="009301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30132" w:rsidRDefault="0074747B" w:rsidP="0093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30132" w:rsidRDefault="0074747B" w:rsidP="0093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30132" w:rsidRDefault="0074747B" w:rsidP="0093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47B" w:rsidRPr="00930132" w:rsidRDefault="0074747B" w:rsidP="0093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747B" w:rsidRPr="00930132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46F"/>
    <w:rsid w:val="0023046F"/>
    <w:rsid w:val="0074747B"/>
    <w:rsid w:val="009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2022-06-27T09:40:00Z</dcterms:created>
  <dcterms:modified xsi:type="dcterms:W3CDTF">2022-06-27T09:42:00Z</dcterms:modified>
</cp:coreProperties>
</file>