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ab/>
      </w:r>
      <w:r w:rsidRPr="00A833C0">
        <w:rPr>
          <w:rFonts w:ascii="Times New Roman" w:hAnsi="Times New Roman"/>
          <w:b/>
          <w:bCs/>
          <w:sz w:val="24"/>
          <w:szCs w:val="24"/>
        </w:rPr>
        <w:t>Лесной журнал</w:t>
      </w:r>
      <w:proofErr w:type="gramStart"/>
      <w:r w:rsidRPr="00A833C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833C0">
        <w:rPr>
          <w:rFonts w:ascii="Times New Roman" w:hAnsi="Times New Roman"/>
          <w:sz w:val="24"/>
          <w:szCs w:val="24"/>
        </w:rPr>
        <w:t xml:space="preserve"> научный журнал. Известия высших учебных заведений</w:t>
      </w:r>
      <w:r w:rsidR="00A833C0">
        <w:rPr>
          <w:rFonts w:ascii="Times New Roman" w:hAnsi="Times New Roman"/>
          <w:sz w:val="24"/>
          <w:szCs w:val="24"/>
        </w:rPr>
        <w:t xml:space="preserve"> </w:t>
      </w:r>
      <w:r w:rsidRPr="00A833C0">
        <w:rPr>
          <w:rFonts w:ascii="Times New Roman" w:hAnsi="Times New Roman"/>
          <w:sz w:val="24"/>
          <w:szCs w:val="24"/>
        </w:rPr>
        <w:t>/ Министерство образования и науки РФ, Северный (Арктический) федеральный университет имени М. В. Ломоносова. - Архангельск</w:t>
      </w:r>
      <w:proofErr w:type="gramStart"/>
      <w:r w:rsidRPr="00A833C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833C0">
        <w:rPr>
          <w:rFonts w:ascii="Times New Roman" w:hAnsi="Times New Roman"/>
          <w:sz w:val="24"/>
          <w:szCs w:val="24"/>
        </w:rPr>
        <w:t xml:space="preserve"> САФУ имени М.В. Ломоносова</w:t>
      </w:r>
      <w:r w:rsidRPr="00A833C0">
        <w:rPr>
          <w:rFonts w:ascii="Times New Roman" w:hAnsi="Times New Roman"/>
          <w:sz w:val="24"/>
          <w:szCs w:val="24"/>
        </w:rPr>
        <w:t>, 1833 -     . - ISSN 05361036 . - Выходит раз в два месяца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 </w:t>
      </w:r>
      <w:r w:rsidRPr="00A833C0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A833C0">
        <w:rPr>
          <w:rFonts w:ascii="Times New Roman" w:hAnsi="Times New Roman"/>
          <w:b/>
          <w:bCs/>
          <w:sz w:val="24"/>
          <w:szCs w:val="24"/>
        </w:rPr>
        <w:t>№</w:t>
      </w:r>
      <w:r w:rsidRPr="00A833C0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:rsid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ab/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  <w:bookmarkStart w:id="0" w:name="_GoBack"/>
      <w:bookmarkEnd w:id="0"/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r w:rsidRPr="00A833C0">
        <w:rPr>
          <w:rFonts w:ascii="Times New Roman" w:hAnsi="Times New Roman"/>
          <w:b/>
          <w:bCs/>
          <w:sz w:val="24"/>
          <w:szCs w:val="24"/>
        </w:rPr>
        <w:t>Дмитриев, Е. В. Спутниковый мониторинг состояния насаждений ели сербской (Picea omorika (Pan</w:t>
      </w:r>
      <w:r w:rsidRPr="00A833C0">
        <w:rPr>
          <w:rFonts w:ascii="Times New Roman" w:hAnsi="Times New Roman"/>
          <w:b/>
          <w:bCs/>
          <w:sz w:val="24"/>
          <w:szCs w:val="24"/>
        </w:rPr>
        <w:t xml:space="preserve">č.) Purk.) </w:t>
      </w:r>
      <w:r w:rsidRPr="00A833C0">
        <w:rPr>
          <w:rFonts w:ascii="Times New Roman" w:hAnsi="Times New Roman"/>
          <w:b/>
          <w:bCs/>
          <w:sz w:val="24"/>
          <w:szCs w:val="24"/>
        </w:rPr>
        <w:t>в районе горы Великий Столац (Республика Сербская)</w:t>
      </w:r>
      <w:r w:rsidRPr="00A833C0">
        <w:rPr>
          <w:rFonts w:ascii="Times New Roman" w:hAnsi="Times New Roman"/>
          <w:sz w:val="24"/>
          <w:szCs w:val="24"/>
        </w:rPr>
        <w:t xml:space="preserve"> / Е. В. Дми</w:t>
      </w:r>
      <w:r w:rsidRPr="00A833C0">
        <w:rPr>
          <w:rFonts w:ascii="Times New Roman" w:hAnsi="Times New Roman"/>
          <w:sz w:val="24"/>
          <w:szCs w:val="24"/>
        </w:rPr>
        <w:t>триев, З. В. Говедар, П. Г. Мельник. -  С. 9-32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ЛЕСНОЕ ХОЗЯЙСТВО, ЕЛЬ СЕРБСКАЯ, СЕРБСКАЯ, РЕСПУБЛИКА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r w:rsidRPr="00A833C0">
        <w:rPr>
          <w:rFonts w:ascii="Times New Roman" w:hAnsi="Times New Roman"/>
          <w:b/>
          <w:bCs/>
          <w:sz w:val="24"/>
          <w:szCs w:val="24"/>
        </w:rPr>
        <w:t>Чавчавадзе, Е. С. Стратегия адаптации гидросистемы древесных растений к различным ярусам пойменного леса реки Энмываам (Чукотка)</w:t>
      </w:r>
      <w:r w:rsidRPr="00A833C0">
        <w:rPr>
          <w:rFonts w:ascii="Times New Roman" w:hAnsi="Times New Roman"/>
          <w:sz w:val="24"/>
          <w:szCs w:val="24"/>
        </w:rPr>
        <w:t xml:space="preserve"> / Е. С. Чавчав</w:t>
      </w:r>
      <w:r w:rsidRPr="00A833C0">
        <w:rPr>
          <w:rFonts w:ascii="Times New Roman" w:hAnsi="Times New Roman"/>
          <w:sz w:val="24"/>
          <w:szCs w:val="24"/>
        </w:rPr>
        <w:t>адзе, Р. В. Щекалев, А. А. Грабовский. -  С. 33-47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ЛЕСНОЕ ХОЗЯЙСТВО, ЧУКОТСКИЙ ПОЛУОСТРОВ (АЗИЯ СЕВЕРО-ВОСТОЧНАЯ), ДРЕВЕСНЫЕ РАСТЕНИЯ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r w:rsidRPr="00A833C0">
        <w:rPr>
          <w:rFonts w:ascii="Times New Roman" w:hAnsi="Times New Roman"/>
          <w:b/>
          <w:bCs/>
          <w:sz w:val="24"/>
          <w:szCs w:val="24"/>
        </w:rPr>
        <w:t xml:space="preserve">Лебедев, В. М. Сравнительные эколого-физиологические характеристики реакции семенных древостоев дуба (Quercus </w:t>
      </w:r>
      <w:r w:rsidRPr="00A833C0">
        <w:rPr>
          <w:rFonts w:ascii="Times New Roman" w:hAnsi="Times New Roman"/>
          <w:b/>
          <w:bCs/>
          <w:sz w:val="24"/>
          <w:szCs w:val="24"/>
        </w:rPr>
        <w:t>robur L.) на лесорастительные условия</w:t>
      </w:r>
      <w:r w:rsidRPr="00A833C0">
        <w:rPr>
          <w:rFonts w:ascii="Times New Roman" w:hAnsi="Times New Roman"/>
          <w:sz w:val="24"/>
          <w:szCs w:val="24"/>
        </w:rPr>
        <w:t xml:space="preserve"> / В. М. Лебедев, Е. В. Лебедев. -  С. 48-59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ЛЕСНОЕ ХОЗЯЙСТВО, ДУБ ЧЕРЕШЧАТЫЙ, ЕВРОПЕЙСКИЙ АРЕАЛ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r w:rsidRPr="00A833C0">
        <w:rPr>
          <w:rFonts w:ascii="Times New Roman" w:hAnsi="Times New Roman"/>
          <w:b/>
          <w:bCs/>
          <w:sz w:val="24"/>
          <w:szCs w:val="24"/>
        </w:rPr>
        <w:t xml:space="preserve">Ильинцев, А. С. Влияние почвенных свойств </w:t>
      </w:r>
      <w:proofErr w:type="gramStart"/>
      <w:r w:rsidRPr="00A833C0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A833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b/>
          <w:bCs/>
          <w:sz w:val="24"/>
          <w:szCs w:val="24"/>
        </w:rPr>
        <w:t>дискретных</w:t>
      </w:r>
      <w:proofErr w:type="gramEnd"/>
      <w:r w:rsidRPr="00A833C0">
        <w:rPr>
          <w:rFonts w:ascii="Times New Roman" w:hAnsi="Times New Roman"/>
          <w:b/>
          <w:bCs/>
          <w:sz w:val="24"/>
          <w:szCs w:val="24"/>
        </w:rPr>
        <w:t xml:space="preserve"> микроповышениях на рост сеянцев ели обыкновенной Picea </w:t>
      </w:r>
      <w:r w:rsidRPr="00A833C0">
        <w:rPr>
          <w:rFonts w:ascii="Times New Roman" w:hAnsi="Times New Roman"/>
          <w:b/>
          <w:bCs/>
          <w:sz w:val="24"/>
          <w:szCs w:val="24"/>
        </w:rPr>
        <w:t>abies (L.) Karst.</w:t>
      </w:r>
      <w:r w:rsidRPr="00A833C0">
        <w:rPr>
          <w:rFonts w:ascii="Times New Roman" w:hAnsi="Times New Roman"/>
          <w:sz w:val="24"/>
          <w:szCs w:val="24"/>
        </w:rPr>
        <w:t xml:space="preserve"> / А. С. Ильинцев, Е. Н. Наквасина, А. Г. Волков. -  С. 60-76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ЛЕСНОЕ ХОЗЯЙСТВО, ЕЛЬ ОБЫКНОВЕННАЯ, СЕЯНЦЫ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833C0">
        <w:rPr>
          <w:rFonts w:ascii="Times New Roman" w:hAnsi="Times New Roman"/>
          <w:b/>
          <w:bCs/>
          <w:sz w:val="24"/>
          <w:szCs w:val="24"/>
        </w:rPr>
        <w:t>Пахучий, В. В. Особенности реакции старовозрастной сосны при осушении водораздельной территории в Республике Коми</w:t>
      </w:r>
      <w:r w:rsidRPr="00A833C0">
        <w:rPr>
          <w:rFonts w:ascii="Times New Roman" w:hAnsi="Times New Roman"/>
          <w:sz w:val="24"/>
          <w:szCs w:val="24"/>
        </w:rPr>
        <w:t xml:space="preserve"> / В. В. </w:t>
      </w:r>
      <w:r w:rsidRPr="00A833C0">
        <w:rPr>
          <w:rFonts w:ascii="Times New Roman" w:hAnsi="Times New Roman"/>
          <w:sz w:val="24"/>
          <w:szCs w:val="24"/>
        </w:rPr>
        <w:t>Пахучий, Л. М. Пахучая.</w:t>
      </w:r>
      <w:proofErr w:type="gramEnd"/>
      <w:r w:rsidRPr="00A833C0">
        <w:rPr>
          <w:rFonts w:ascii="Times New Roman" w:hAnsi="Times New Roman"/>
          <w:sz w:val="24"/>
          <w:szCs w:val="24"/>
        </w:rPr>
        <w:t xml:space="preserve"> -  С. 77-91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ЛЕСНОЕ ХОЗЯЙСТВО, СОСНА, ГИДРОЛЕСОМЕЛИОРАЦИЯ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r w:rsidRPr="00A833C0">
        <w:rPr>
          <w:rFonts w:ascii="Times New Roman" w:hAnsi="Times New Roman"/>
          <w:b/>
          <w:bCs/>
          <w:sz w:val="24"/>
          <w:szCs w:val="24"/>
        </w:rPr>
        <w:t>Чернобровкина, Н. П. Морозоустойчивость контейнерных сеянцев сосны обыкновенной в условиях высоких широт</w:t>
      </w:r>
      <w:r w:rsidRPr="00A833C0">
        <w:rPr>
          <w:rFonts w:ascii="Times New Roman" w:hAnsi="Times New Roman"/>
          <w:sz w:val="24"/>
          <w:szCs w:val="24"/>
        </w:rPr>
        <w:t xml:space="preserve"> / Н. П. Чернобровкина, Е. В.  Робонен, А. В. Егорова. -  С</w:t>
      </w:r>
      <w:r w:rsidRPr="00A833C0">
        <w:rPr>
          <w:rFonts w:ascii="Times New Roman" w:hAnsi="Times New Roman"/>
          <w:sz w:val="24"/>
          <w:szCs w:val="24"/>
        </w:rPr>
        <w:t>. 92-105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ЛЕСНОЕ ХОЗЯЙСТВО, СОСНА ОБЫКНОВЕННАЯ, МОРОЗОУСТОЙЧИВОСТЬ СЕЯНЦЕВ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r w:rsidRPr="00A833C0">
        <w:rPr>
          <w:rFonts w:ascii="Times New Roman" w:hAnsi="Times New Roman"/>
          <w:b/>
          <w:bCs/>
          <w:sz w:val="24"/>
          <w:szCs w:val="24"/>
        </w:rPr>
        <w:t>Хетагуров, Х. М. Сокопродуктивность высокогорных кленовников Северного Кавказа</w:t>
      </w:r>
      <w:r w:rsidRPr="00A833C0">
        <w:rPr>
          <w:rFonts w:ascii="Times New Roman" w:hAnsi="Times New Roman"/>
          <w:sz w:val="24"/>
          <w:szCs w:val="24"/>
        </w:rPr>
        <w:t xml:space="preserve"> / Х. М. Хетагуров, </w:t>
      </w:r>
      <w:proofErr w:type="gramStart"/>
      <w:r w:rsidRPr="00A833C0">
        <w:rPr>
          <w:rFonts w:ascii="Times New Roman" w:hAnsi="Times New Roman"/>
          <w:sz w:val="24"/>
          <w:szCs w:val="24"/>
        </w:rPr>
        <w:t>И. А.</w:t>
      </w:r>
      <w:proofErr w:type="gramEnd"/>
      <w:r w:rsidRPr="00A833C0">
        <w:rPr>
          <w:rFonts w:ascii="Times New Roman" w:hAnsi="Times New Roman"/>
          <w:sz w:val="24"/>
          <w:szCs w:val="24"/>
        </w:rPr>
        <w:t xml:space="preserve"> Николаев, А. В. Грязькин. -  С. 106-118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ЛЕСНОЕ ХОЗЯЙСТВО</w:t>
      </w:r>
      <w:r w:rsidRPr="00A833C0">
        <w:rPr>
          <w:rFonts w:ascii="Times New Roman" w:hAnsi="Times New Roman"/>
          <w:sz w:val="24"/>
          <w:szCs w:val="24"/>
        </w:rPr>
        <w:t>, СЕВЕРНЫЙ КАВКАЗ, КЛЕН ТРАУТВЕТТЕРА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r w:rsidRPr="00A833C0">
        <w:rPr>
          <w:rFonts w:ascii="Times New Roman" w:hAnsi="Times New Roman"/>
          <w:b/>
          <w:bCs/>
          <w:sz w:val="24"/>
          <w:szCs w:val="24"/>
        </w:rPr>
        <w:t>Гайнуллин, Рен. Х. Результаты экспериментальных исследований кажущейся плотности древесины</w:t>
      </w:r>
      <w:r w:rsidRPr="00A833C0">
        <w:rPr>
          <w:rFonts w:ascii="Times New Roman" w:hAnsi="Times New Roman"/>
          <w:sz w:val="24"/>
          <w:szCs w:val="24"/>
        </w:rPr>
        <w:t xml:space="preserve"> / Рен. Х. Гайнуллин, Р. Р. Сафин, А. В.  Сафина. -  С. 119-130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ДРЕВЕСИНОВЕДЕНИЕ, КАЖУЩАЯСЯ ПЛОТНОСТЬ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r w:rsidRPr="00A833C0">
        <w:rPr>
          <w:rFonts w:ascii="Times New Roman" w:hAnsi="Times New Roman"/>
          <w:b/>
          <w:bCs/>
          <w:sz w:val="24"/>
          <w:szCs w:val="24"/>
        </w:rPr>
        <w:t>Огурцов, В. В</w:t>
      </w:r>
      <w:r w:rsidRPr="00A833C0">
        <w:rPr>
          <w:rFonts w:ascii="Times New Roman" w:hAnsi="Times New Roman"/>
          <w:b/>
          <w:bCs/>
          <w:sz w:val="24"/>
          <w:szCs w:val="24"/>
        </w:rPr>
        <w:t>. Синхронизация технологий раскроя бревен и сушки пиломатериалов</w:t>
      </w:r>
      <w:r w:rsidRPr="00A833C0">
        <w:rPr>
          <w:rFonts w:ascii="Times New Roman" w:hAnsi="Times New Roman"/>
          <w:sz w:val="24"/>
          <w:szCs w:val="24"/>
        </w:rPr>
        <w:t xml:space="preserve"> / В. В. Огурцов, Е. В. Каргина, А. А. Орлов. -  С. 131-141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ЛЕСОПИЛЕНИЕ, СУШКА ДРЕВЕСИНЫ, ПИЛОМАТЕРИАЛЫ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r w:rsidRPr="00A833C0">
        <w:rPr>
          <w:rFonts w:ascii="Times New Roman" w:hAnsi="Times New Roman"/>
          <w:b/>
          <w:bCs/>
          <w:sz w:val="24"/>
          <w:szCs w:val="24"/>
        </w:rPr>
        <w:t xml:space="preserve">Содиков, </w:t>
      </w:r>
      <w:proofErr w:type="gramStart"/>
      <w:r w:rsidRPr="00A833C0">
        <w:rPr>
          <w:rFonts w:ascii="Times New Roman" w:hAnsi="Times New Roman"/>
          <w:b/>
          <w:bCs/>
          <w:sz w:val="24"/>
          <w:szCs w:val="24"/>
        </w:rPr>
        <w:t>И. С</w:t>
      </w:r>
      <w:proofErr w:type="gramEnd"/>
      <w:r w:rsidRPr="00A833C0">
        <w:rPr>
          <w:rFonts w:ascii="Times New Roman" w:hAnsi="Times New Roman"/>
          <w:b/>
          <w:bCs/>
          <w:sz w:val="24"/>
          <w:szCs w:val="24"/>
        </w:rPr>
        <w:t>. Сравнительный анализ тароупаковочного картона, полученного из</w:t>
      </w:r>
      <w:r w:rsidRPr="00A833C0">
        <w:rPr>
          <w:rFonts w:ascii="Times New Roman" w:hAnsi="Times New Roman"/>
          <w:b/>
          <w:bCs/>
          <w:sz w:val="24"/>
          <w:szCs w:val="24"/>
        </w:rPr>
        <w:t xml:space="preserve"> различных видов целлюлозного волокнистого сырья</w:t>
      </w:r>
      <w:r w:rsidRPr="00A833C0">
        <w:rPr>
          <w:rFonts w:ascii="Times New Roman" w:hAnsi="Times New Roman"/>
          <w:sz w:val="24"/>
          <w:szCs w:val="24"/>
        </w:rPr>
        <w:t xml:space="preserve"> / И. С. Содиков, Н. В. Щербак. -  С. 142-154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ЦЕЛЛЮЛОЗНО-БУМАЖНАЯ ПРОМЫШЛЕННОСТЬ, ЦБП, ТАРОУПАКОВОЧНЫЙ КАРТОН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833C0">
        <w:rPr>
          <w:rFonts w:ascii="Times New Roman" w:hAnsi="Times New Roman"/>
          <w:b/>
          <w:bCs/>
          <w:sz w:val="24"/>
          <w:szCs w:val="24"/>
        </w:rPr>
        <w:t>Хабаров</w:t>
      </w:r>
      <w:proofErr w:type="gramEnd"/>
      <w:r w:rsidRPr="00A833C0">
        <w:rPr>
          <w:rFonts w:ascii="Times New Roman" w:hAnsi="Times New Roman"/>
          <w:b/>
          <w:bCs/>
          <w:sz w:val="24"/>
          <w:szCs w:val="24"/>
        </w:rPr>
        <w:t>, Ю. Г. Применение катионитов при модификации сульфатного лигнина азотистой кис</w:t>
      </w:r>
      <w:r w:rsidRPr="00A833C0">
        <w:rPr>
          <w:rFonts w:ascii="Times New Roman" w:hAnsi="Times New Roman"/>
          <w:b/>
          <w:bCs/>
          <w:sz w:val="24"/>
          <w:szCs w:val="24"/>
        </w:rPr>
        <w:t>лотой</w:t>
      </w:r>
      <w:r w:rsidRPr="00A833C0">
        <w:rPr>
          <w:rFonts w:ascii="Times New Roman" w:hAnsi="Times New Roman"/>
          <w:sz w:val="24"/>
          <w:szCs w:val="24"/>
        </w:rPr>
        <w:t xml:space="preserve"> / Ю. Г. Хабаров, Е. А. Скрипников, В. А. Вешняков. -  С. 155-168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СУЛЬФАТНЫЙ ЛИГНИН, КАТИОНИТЫ, ЦЕЛЛЮЛОЗНО-БУМАЖНАЯ ПРОМЫШЛЕННОСТЬ, ЦБП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r w:rsidRPr="00A833C0">
        <w:rPr>
          <w:rFonts w:ascii="Times New Roman" w:hAnsi="Times New Roman"/>
          <w:b/>
          <w:bCs/>
          <w:sz w:val="24"/>
          <w:szCs w:val="24"/>
        </w:rPr>
        <w:t xml:space="preserve">Галеева, Л. Р. Барьерные и прочностные свойства мешочной бумаги с покрытием </w:t>
      </w:r>
      <w:r w:rsidRPr="00A833C0">
        <w:rPr>
          <w:rFonts w:ascii="Times New Roman" w:hAnsi="Times New Roman"/>
          <w:b/>
          <w:bCs/>
          <w:sz w:val="24"/>
          <w:szCs w:val="24"/>
        </w:rPr>
        <w:lastRenderedPageBreak/>
        <w:t>из агар-агара</w:t>
      </w:r>
      <w:r w:rsidRPr="00A833C0">
        <w:rPr>
          <w:rFonts w:ascii="Times New Roman" w:hAnsi="Times New Roman"/>
          <w:sz w:val="24"/>
          <w:szCs w:val="24"/>
        </w:rPr>
        <w:t xml:space="preserve"> / Л. Р. Галее</w:t>
      </w:r>
      <w:r w:rsidRPr="00A833C0">
        <w:rPr>
          <w:rFonts w:ascii="Times New Roman" w:hAnsi="Times New Roman"/>
          <w:sz w:val="24"/>
          <w:szCs w:val="24"/>
        </w:rPr>
        <w:t>ва, А. А. Хадеева, С. Н. Якупов. -  С. 169-178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МЕШОЧНАЯ БУМАГА, АГАР-АГАР, БИОРАЗЛАГАЕМОСТЬ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r w:rsidRPr="00A833C0">
        <w:rPr>
          <w:rFonts w:ascii="Times New Roman" w:hAnsi="Times New Roman"/>
          <w:b/>
          <w:bCs/>
          <w:sz w:val="24"/>
          <w:szCs w:val="24"/>
        </w:rPr>
        <w:t>Тюкавина, О. Н. Теплотворная способность деструктированной стволовой древесины ели Picea abies (L.)</w:t>
      </w:r>
      <w:r w:rsidRPr="00A833C0">
        <w:rPr>
          <w:rFonts w:ascii="Times New Roman" w:hAnsi="Times New Roman"/>
          <w:sz w:val="24"/>
          <w:szCs w:val="24"/>
        </w:rPr>
        <w:t xml:space="preserve"> / О. Н. Тюкавина, </w:t>
      </w:r>
      <w:proofErr w:type="gramStart"/>
      <w:r w:rsidRPr="00A833C0">
        <w:rPr>
          <w:rFonts w:ascii="Times New Roman" w:hAnsi="Times New Roman"/>
          <w:sz w:val="24"/>
          <w:szCs w:val="24"/>
        </w:rPr>
        <w:t>С. А.</w:t>
      </w:r>
      <w:proofErr w:type="gramEnd"/>
      <w:r w:rsidRPr="00A833C0">
        <w:rPr>
          <w:rFonts w:ascii="Times New Roman" w:hAnsi="Times New Roman"/>
          <w:sz w:val="24"/>
          <w:szCs w:val="24"/>
        </w:rPr>
        <w:t xml:space="preserve"> Васькин, Д. Ю. Корепин. -  С</w:t>
      </w:r>
      <w:r w:rsidRPr="00A833C0">
        <w:rPr>
          <w:rFonts w:ascii="Times New Roman" w:hAnsi="Times New Roman"/>
          <w:sz w:val="24"/>
          <w:szCs w:val="24"/>
        </w:rPr>
        <w:t>. 179-188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ДРЕВЕСИНА ЕЛИ, ТЕПЛОТВОРНАЯ СПОСОБНОСТЬ, КОРРОЗИОННАЯ ГНИЛЬ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 xml:space="preserve">  </w:t>
      </w:r>
      <w:r w:rsidRPr="00A833C0">
        <w:rPr>
          <w:rFonts w:ascii="Times New Roman" w:hAnsi="Times New Roman"/>
          <w:b/>
          <w:bCs/>
          <w:sz w:val="24"/>
          <w:szCs w:val="24"/>
        </w:rPr>
        <w:t>Дрочкова, А. А. Стимулирование всхожести и энергии прорастания семян сосны обыкновенной биохимическими препаратами</w:t>
      </w:r>
      <w:r w:rsidRPr="00A833C0">
        <w:rPr>
          <w:rFonts w:ascii="Times New Roman" w:hAnsi="Times New Roman"/>
          <w:sz w:val="24"/>
          <w:szCs w:val="24"/>
        </w:rPr>
        <w:t xml:space="preserve"> / А. А. Дрочкова, Н. Р. Сунгурова, Д. Н. Клевцов. -  С. 189</w:t>
      </w:r>
      <w:r w:rsidRPr="00A833C0">
        <w:rPr>
          <w:rFonts w:ascii="Times New Roman" w:hAnsi="Times New Roman"/>
          <w:sz w:val="24"/>
          <w:szCs w:val="24"/>
        </w:rPr>
        <w:t>-200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sz w:val="24"/>
          <w:szCs w:val="24"/>
        </w:rPr>
        <w:t>Кл</w:t>
      </w:r>
      <w:proofErr w:type="gramStart"/>
      <w:r w:rsidRPr="00A833C0">
        <w:rPr>
          <w:rFonts w:ascii="Times New Roman" w:hAnsi="Times New Roman"/>
          <w:sz w:val="24"/>
          <w:szCs w:val="24"/>
        </w:rPr>
        <w:t>.</w:t>
      </w:r>
      <w:proofErr w:type="gramEnd"/>
      <w:r w:rsidR="00A83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3C0">
        <w:rPr>
          <w:rFonts w:ascii="Times New Roman" w:hAnsi="Times New Roman"/>
          <w:sz w:val="24"/>
          <w:szCs w:val="24"/>
        </w:rPr>
        <w:t>с</w:t>
      </w:r>
      <w:proofErr w:type="gramEnd"/>
      <w:r w:rsidRPr="00A833C0">
        <w:rPr>
          <w:rFonts w:ascii="Times New Roman" w:hAnsi="Times New Roman"/>
          <w:sz w:val="24"/>
          <w:szCs w:val="24"/>
        </w:rPr>
        <w:t>лова: СОСНА ОБЫКНОВЕННАЯ, СТИМУЛЯТОР РОСТА СЕМЯН</w:t>
      </w:r>
    </w:p>
    <w:p w:rsidR="00000000" w:rsidRPr="00A833C0" w:rsidRDefault="00B72BB7" w:rsidP="00A833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3C0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A833C0">
        <w:rPr>
          <w:rFonts w:ascii="Times New Roman" w:hAnsi="Times New Roman"/>
          <w:sz w:val="24"/>
          <w:szCs w:val="24"/>
        </w:rPr>
        <w:t xml:space="preserve"> </w:t>
      </w:r>
      <w:r w:rsidRPr="00A833C0">
        <w:rPr>
          <w:rFonts w:ascii="Times New Roman" w:hAnsi="Times New Roman"/>
          <w:sz w:val="24"/>
          <w:szCs w:val="24"/>
        </w:rPr>
        <w:t>всего 1</w:t>
      </w:r>
      <w:proofErr w:type="gramStart"/>
      <w:r w:rsidRPr="00A833C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833C0">
        <w:rPr>
          <w:rFonts w:ascii="Times New Roman" w:hAnsi="Times New Roman"/>
          <w:sz w:val="24"/>
          <w:szCs w:val="24"/>
        </w:rPr>
        <w:t xml:space="preserve"> БЛТК (1)</w:t>
      </w:r>
      <w:r w:rsidR="00A833C0">
        <w:rPr>
          <w:rFonts w:ascii="Times New Roman" w:hAnsi="Times New Roman"/>
          <w:sz w:val="24"/>
          <w:szCs w:val="24"/>
        </w:rPr>
        <w:t>.</w:t>
      </w:r>
    </w:p>
    <w:p w:rsidR="00000000" w:rsidRPr="00A833C0" w:rsidRDefault="00B72B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A833C0" w:rsidRDefault="00B72BB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A833C0" w:rsidRDefault="00B72B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A833C0" w:rsidRDefault="00B72B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A833C0" w:rsidRDefault="00B72B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2BB7" w:rsidRPr="00A833C0" w:rsidRDefault="00B72B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72BB7" w:rsidRPr="00A833C0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647"/>
    <w:rsid w:val="00457647"/>
    <w:rsid w:val="00A833C0"/>
    <w:rsid w:val="00B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2026-02-03T08:44:00Z</dcterms:created>
  <dcterms:modified xsi:type="dcterms:W3CDTF">2026-02-03T08:46:00Z</dcterms:modified>
</cp:coreProperties>
</file>