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28" w:rsidRDefault="00F32E28" w:rsidP="00F32E28">
      <w:pPr>
        <w:tabs>
          <w:tab w:val="left" w:pos="360"/>
        </w:tabs>
        <w:ind w:right="-16"/>
        <w:jc w:val="center"/>
      </w:pPr>
      <w:r>
        <w:t xml:space="preserve">МИНИСТЕРСТВО НАУКИ И ВЫСШЕГО ОБРАЗОВАНИЯ </w:t>
      </w:r>
    </w:p>
    <w:p w:rsidR="00F32E28" w:rsidRDefault="00F32E28" w:rsidP="00F32E28">
      <w:pPr>
        <w:tabs>
          <w:tab w:val="left" w:pos="360"/>
        </w:tabs>
        <w:ind w:right="-16"/>
        <w:jc w:val="center"/>
      </w:pPr>
      <w:r>
        <w:t>РОССИЙСКОЙ ФЕДЕРАЦИИ</w:t>
      </w:r>
    </w:p>
    <w:p w:rsidR="00F32E28" w:rsidRDefault="00F32E28" w:rsidP="00F32E28">
      <w:pPr>
        <w:tabs>
          <w:tab w:val="left" w:pos="360"/>
        </w:tabs>
        <w:ind w:right="-16"/>
        <w:jc w:val="center"/>
      </w:pPr>
      <w:r>
        <w:t>федеральное государственное автономное образовательное учреждение</w:t>
      </w:r>
    </w:p>
    <w:p w:rsidR="00F32E28" w:rsidRDefault="00F32E28" w:rsidP="00F32E28">
      <w:pPr>
        <w:tabs>
          <w:tab w:val="left" w:pos="360"/>
        </w:tabs>
        <w:ind w:right="-16"/>
        <w:jc w:val="center"/>
        <w:rPr>
          <w:b/>
          <w:bCs/>
        </w:rPr>
      </w:pPr>
      <w:r>
        <w:t>высшего образования</w:t>
      </w:r>
      <w:r>
        <w:rPr>
          <w:b/>
          <w:bCs/>
        </w:rPr>
        <w:t xml:space="preserve"> </w:t>
      </w:r>
    </w:p>
    <w:p w:rsidR="00F31948" w:rsidRDefault="00F31948" w:rsidP="00F32E28">
      <w:pPr>
        <w:tabs>
          <w:tab w:val="left" w:pos="360"/>
        </w:tabs>
        <w:ind w:right="-16"/>
        <w:jc w:val="center"/>
        <w:rPr>
          <w:b/>
          <w:bCs/>
        </w:rPr>
      </w:pPr>
      <w:r>
        <w:rPr>
          <w:b/>
          <w:bCs/>
        </w:rPr>
        <w:t>«Северный (Арктический) федеральный университет имени М.В. Ломоносова»</w:t>
      </w:r>
    </w:p>
    <w:p w:rsidR="00ED14F5" w:rsidRDefault="00F31948" w:rsidP="007402C9">
      <w:pPr>
        <w:tabs>
          <w:tab w:val="left" w:pos="360"/>
        </w:tabs>
        <w:ind w:right="-16"/>
        <w:jc w:val="center"/>
        <w:rPr>
          <w:b/>
          <w:bCs/>
          <w:caps/>
        </w:rPr>
      </w:pPr>
      <w:r>
        <w:rPr>
          <w:b/>
          <w:bCs/>
          <w:caps/>
        </w:rPr>
        <w:t xml:space="preserve">Интеллектуальный центр - научная библиотека 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  <w:caps/>
        </w:rPr>
      </w:pPr>
      <w:r>
        <w:rPr>
          <w:b/>
          <w:bCs/>
          <w:caps/>
        </w:rPr>
        <w:t>имени Е.И. Овсянкина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</w:rPr>
      </w:pPr>
    </w:p>
    <w:p w:rsidR="00F31948" w:rsidRDefault="00DE5BB8" w:rsidP="007402C9">
      <w:pPr>
        <w:tabs>
          <w:tab w:val="left" w:pos="360"/>
        </w:tabs>
        <w:ind w:right="-16"/>
        <w:jc w:val="center"/>
        <w:rPr>
          <w:b/>
          <w:bCs/>
        </w:rPr>
      </w:pPr>
      <w:r w:rsidRPr="00DE5BB8">
        <w:rPr>
          <w:b/>
          <w:bCs/>
        </w:rPr>
        <w:t>Информационно-библиотечный центр СПО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</w:rPr>
      </w:pPr>
    </w:p>
    <w:p w:rsidR="00F31948" w:rsidRDefault="00F31948" w:rsidP="007402C9">
      <w:pPr>
        <w:tabs>
          <w:tab w:val="left" w:pos="360"/>
        </w:tabs>
        <w:ind w:right="-16"/>
        <w:jc w:val="center"/>
        <w:rPr>
          <w:bCs/>
        </w:rPr>
      </w:pPr>
      <w:r>
        <w:rPr>
          <w:bCs/>
        </w:rPr>
        <w:t>Паспорт книжной выставки</w:t>
      </w:r>
    </w:p>
    <w:p w:rsidR="00CF6717" w:rsidRDefault="00CF6717" w:rsidP="00FB2187">
      <w:pPr>
        <w:tabs>
          <w:tab w:val="left" w:pos="360"/>
        </w:tabs>
        <w:ind w:right="-5"/>
        <w:jc w:val="center"/>
        <w:rPr>
          <w:b/>
          <w:bCs/>
        </w:rPr>
      </w:pPr>
    </w:p>
    <w:p w:rsidR="00CF6717" w:rsidRDefault="00EE7B47" w:rsidP="007402C9">
      <w:pPr>
        <w:tabs>
          <w:tab w:val="left" w:pos="360"/>
        </w:tabs>
        <w:ind w:right="-5"/>
        <w:jc w:val="both"/>
        <w:rPr>
          <w:rFonts w:ascii="Arial" w:hAnsi="Arial" w:cs="Arial"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5842000" cy="1924050"/>
            <wp:effectExtent l="0" t="0" r="0" b="0"/>
            <wp:wrapSquare wrapText="bothSides"/>
            <wp:docPr id="4" name="Рисунок 4" descr="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6B7" w:rsidRDefault="00FC56B7" w:rsidP="007402C9">
      <w:pPr>
        <w:tabs>
          <w:tab w:val="left" w:pos="360"/>
        </w:tabs>
        <w:ind w:right="-5"/>
        <w:jc w:val="both"/>
        <w:rPr>
          <w:b/>
          <w:bCs/>
        </w:rPr>
      </w:pPr>
    </w:p>
    <w:p w:rsidR="00F31948" w:rsidRDefault="00F31948" w:rsidP="007402C9">
      <w:pPr>
        <w:tabs>
          <w:tab w:val="left" w:pos="360"/>
        </w:tabs>
        <w:ind w:right="-5"/>
        <w:jc w:val="both"/>
        <w:rPr>
          <w:color w:val="800000"/>
        </w:rPr>
      </w:pPr>
      <w:r>
        <w:rPr>
          <w:b/>
          <w:bCs/>
        </w:rPr>
        <w:t xml:space="preserve">1. Читательское назначение: </w:t>
      </w:r>
      <w:r>
        <w:rPr>
          <w:bCs/>
        </w:rPr>
        <w:t>для обучающихся и преподавателей</w:t>
      </w:r>
      <w:r>
        <w:rPr>
          <w:b/>
          <w:bCs/>
        </w:rPr>
        <w:t xml:space="preserve"> </w:t>
      </w:r>
      <w:r w:rsidR="00660AFB">
        <w:rPr>
          <w:bCs/>
        </w:rPr>
        <w:t>Технологического</w:t>
      </w:r>
      <w:r w:rsidR="00CF6717">
        <w:rPr>
          <w:bCs/>
        </w:rPr>
        <w:t xml:space="preserve"> колледжа И</w:t>
      </w:r>
      <w:r>
        <w:rPr>
          <w:bCs/>
        </w:rPr>
        <w:t>мператора Петра I</w:t>
      </w:r>
      <w:r w:rsidR="00FC56B7">
        <w:rPr>
          <w:bCs/>
        </w:rPr>
        <w:t>.</w:t>
      </w:r>
    </w:p>
    <w:p w:rsidR="00F31948" w:rsidRDefault="00F31948" w:rsidP="007402C9">
      <w:pPr>
        <w:tabs>
          <w:tab w:val="left" w:pos="0"/>
          <w:tab w:val="left" w:pos="180"/>
        </w:tabs>
        <w:ind w:right="-5"/>
        <w:jc w:val="both"/>
        <w:rPr>
          <w:rStyle w:val="a3"/>
          <w:b w:val="0"/>
          <w:color w:val="000000"/>
        </w:rPr>
      </w:pPr>
      <w:r>
        <w:rPr>
          <w:b/>
          <w:bCs/>
        </w:rPr>
        <w:t xml:space="preserve">2. Целевое назначение: </w:t>
      </w:r>
      <w:r>
        <w:rPr>
          <w:bCs/>
        </w:rPr>
        <w:t>развитие общего кругозора у читателей</w:t>
      </w:r>
      <w:r>
        <w:rPr>
          <w:color w:val="000000"/>
        </w:rPr>
        <w:t xml:space="preserve"> посредством </w:t>
      </w:r>
      <w:r w:rsidR="00660AFB">
        <w:rPr>
          <w:rStyle w:val="a3"/>
          <w:b w:val="0"/>
          <w:color w:val="000000"/>
        </w:rPr>
        <w:t xml:space="preserve">выставочной работы, </w:t>
      </w:r>
      <w:r w:rsidR="00037400">
        <w:rPr>
          <w:rStyle w:val="a3"/>
          <w:b w:val="0"/>
          <w:color w:val="000000"/>
        </w:rPr>
        <w:t>знакомство</w:t>
      </w:r>
      <w:r w:rsidR="001025BC">
        <w:rPr>
          <w:rStyle w:val="a3"/>
          <w:b w:val="0"/>
          <w:color w:val="000000"/>
        </w:rPr>
        <w:t xml:space="preserve"> </w:t>
      </w:r>
      <w:r w:rsidR="00CD7A73">
        <w:rPr>
          <w:rStyle w:val="a3"/>
          <w:b w:val="0"/>
          <w:color w:val="000000"/>
        </w:rPr>
        <w:t>с</w:t>
      </w:r>
      <w:r w:rsidR="001025BC">
        <w:rPr>
          <w:rStyle w:val="a3"/>
          <w:b w:val="0"/>
          <w:color w:val="000000"/>
        </w:rPr>
        <w:t xml:space="preserve"> </w:t>
      </w:r>
      <w:r w:rsidR="00FC56B7">
        <w:rPr>
          <w:rStyle w:val="a3"/>
          <w:b w:val="0"/>
          <w:color w:val="000000"/>
        </w:rPr>
        <w:t>произведениями</w:t>
      </w:r>
      <w:r w:rsidR="00CD7A73">
        <w:rPr>
          <w:rStyle w:val="a3"/>
          <w:b w:val="0"/>
          <w:color w:val="000000"/>
        </w:rPr>
        <w:t xml:space="preserve"> выдающихся писателей</w:t>
      </w:r>
      <w:r w:rsidR="008E1060">
        <w:rPr>
          <w:rStyle w:val="a3"/>
          <w:b w:val="0"/>
          <w:color w:val="000000"/>
        </w:rPr>
        <w:t>,</w:t>
      </w:r>
      <w:r w:rsidR="00F25C86">
        <w:rPr>
          <w:rStyle w:val="a3"/>
          <w:b w:val="0"/>
          <w:color w:val="000000"/>
        </w:rPr>
        <w:t xml:space="preserve"> </w:t>
      </w:r>
      <w:r w:rsidR="008E1060" w:rsidRPr="008E1060">
        <w:rPr>
          <w:rStyle w:val="a3"/>
          <w:b w:val="0"/>
          <w:color w:val="000000"/>
        </w:rPr>
        <w:t>юбилеи</w:t>
      </w:r>
      <w:r w:rsidR="00F25C86">
        <w:rPr>
          <w:rStyle w:val="a3"/>
          <w:b w:val="0"/>
          <w:color w:val="000000"/>
        </w:rPr>
        <w:t xml:space="preserve"> книг, которых</w:t>
      </w:r>
      <w:r w:rsidR="008E1060" w:rsidRPr="008E1060">
        <w:rPr>
          <w:rStyle w:val="a3"/>
          <w:b w:val="0"/>
          <w:color w:val="000000"/>
        </w:rPr>
        <w:t xml:space="preserve"> состоятся в 20</w:t>
      </w:r>
      <w:r w:rsidR="003C5FC6">
        <w:rPr>
          <w:rStyle w:val="a3"/>
          <w:b w:val="0"/>
          <w:color w:val="000000"/>
        </w:rPr>
        <w:t>2</w:t>
      </w:r>
      <w:r w:rsidR="00A442B9">
        <w:rPr>
          <w:rStyle w:val="a3"/>
          <w:b w:val="0"/>
          <w:color w:val="000000"/>
        </w:rPr>
        <w:t>5</w:t>
      </w:r>
      <w:r w:rsidR="008E1060" w:rsidRPr="008E1060">
        <w:rPr>
          <w:rStyle w:val="a3"/>
          <w:b w:val="0"/>
          <w:color w:val="000000"/>
        </w:rPr>
        <w:t xml:space="preserve"> году</w:t>
      </w:r>
      <w:r w:rsidR="008E1060">
        <w:rPr>
          <w:rStyle w:val="a3"/>
          <w:b w:val="0"/>
          <w:color w:val="000000"/>
        </w:rPr>
        <w:t>;</w:t>
      </w:r>
      <w:r w:rsidR="00FB2187">
        <w:rPr>
          <w:rStyle w:val="a3"/>
          <w:b w:val="0"/>
          <w:color w:val="000000"/>
        </w:rPr>
        <w:t xml:space="preserve"> привлечение студентов к чтению</w:t>
      </w:r>
      <w:r w:rsidR="001025BC">
        <w:rPr>
          <w:rStyle w:val="a3"/>
          <w:b w:val="0"/>
          <w:color w:val="000000"/>
        </w:rPr>
        <w:t>.</w:t>
      </w:r>
    </w:p>
    <w:p w:rsidR="00F31948" w:rsidRDefault="00F31948" w:rsidP="007402C9">
      <w:pPr>
        <w:tabs>
          <w:tab w:val="left" w:pos="360"/>
        </w:tabs>
        <w:ind w:right="-5"/>
        <w:jc w:val="both"/>
      </w:pPr>
      <w:r>
        <w:rPr>
          <w:b/>
          <w:bCs/>
        </w:rPr>
        <w:t xml:space="preserve">3. Сроки экспонирования: </w:t>
      </w:r>
      <w:r w:rsidR="00A442B9">
        <w:rPr>
          <w:bCs/>
        </w:rPr>
        <w:t>май-сентябрь</w:t>
      </w:r>
      <w:r w:rsidR="007F596B">
        <w:rPr>
          <w:bCs/>
        </w:rPr>
        <w:t xml:space="preserve"> 20</w:t>
      </w:r>
      <w:r w:rsidR="003C5FC6">
        <w:rPr>
          <w:bCs/>
        </w:rPr>
        <w:t>2</w:t>
      </w:r>
      <w:r w:rsidR="00A442B9">
        <w:rPr>
          <w:bCs/>
        </w:rPr>
        <w:t>5</w:t>
      </w:r>
      <w:r w:rsidR="007F596B">
        <w:rPr>
          <w:bCs/>
        </w:rPr>
        <w:t xml:space="preserve"> г.</w:t>
      </w:r>
    </w:p>
    <w:p w:rsidR="00F31948" w:rsidRDefault="00F31948" w:rsidP="007402C9">
      <w:pPr>
        <w:tabs>
          <w:tab w:val="left" w:pos="360"/>
        </w:tabs>
        <w:ind w:right="-5"/>
        <w:jc w:val="both"/>
      </w:pPr>
      <w:r>
        <w:rPr>
          <w:b/>
        </w:rPr>
        <w:t>4</w:t>
      </w:r>
      <w:r>
        <w:t xml:space="preserve">. </w:t>
      </w:r>
      <w:r>
        <w:rPr>
          <w:b/>
        </w:rPr>
        <w:t xml:space="preserve">Месторасположение: </w:t>
      </w:r>
      <w:r w:rsidR="00DE5BB8" w:rsidRPr="00DE5BB8">
        <w:t>абонемент (Библиотека Технологического колледжа Императора Петра I, ул. Воронина, 34)</w:t>
      </w:r>
    </w:p>
    <w:p w:rsidR="00292BC9" w:rsidRDefault="00F31948" w:rsidP="007402C9">
      <w:pPr>
        <w:tabs>
          <w:tab w:val="left" w:pos="360"/>
        </w:tabs>
        <w:ind w:right="-5"/>
        <w:jc w:val="both"/>
        <w:rPr>
          <w:b/>
          <w:bCs/>
        </w:rPr>
      </w:pPr>
      <w:r>
        <w:rPr>
          <w:b/>
          <w:bCs/>
        </w:rPr>
        <w:t>5. Заглавие</w:t>
      </w:r>
      <w:r w:rsidRPr="007F596B">
        <w:rPr>
          <w:b/>
          <w:bCs/>
        </w:rPr>
        <w:t xml:space="preserve">: </w:t>
      </w:r>
      <w:r w:rsidR="0069671E" w:rsidRPr="00A91BEB">
        <w:rPr>
          <w:b/>
          <w:bCs/>
        </w:rPr>
        <w:t>«</w:t>
      </w:r>
      <w:r w:rsidR="003D29AE">
        <w:rPr>
          <w:b/>
          <w:bCs/>
        </w:rPr>
        <w:t>Дни рождения книг: 20</w:t>
      </w:r>
      <w:r w:rsidR="003C5FC6">
        <w:rPr>
          <w:b/>
          <w:bCs/>
        </w:rPr>
        <w:t>2</w:t>
      </w:r>
      <w:r w:rsidR="00A442B9">
        <w:rPr>
          <w:b/>
          <w:bCs/>
        </w:rPr>
        <w:t>5</w:t>
      </w:r>
      <w:r w:rsidR="0069671E" w:rsidRPr="00A91BEB">
        <w:rPr>
          <w:b/>
          <w:bCs/>
        </w:rPr>
        <w:t>»</w:t>
      </w:r>
    </w:p>
    <w:p w:rsidR="000C77DD" w:rsidRDefault="001279C0" w:rsidP="00BE1866">
      <w:pPr>
        <w:ind w:left="2268" w:hanging="2268"/>
      </w:pPr>
      <w:r w:rsidRPr="001279C0">
        <w:rPr>
          <w:b/>
        </w:rPr>
        <w:t xml:space="preserve">6. </w:t>
      </w:r>
      <w:r>
        <w:rPr>
          <w:b/>
        </w:rPr>
        <w:t>Разделы:</w:t>
      </w:r>
      <w:r w:rsidR="00F80875" w:rsidRPr="00F80875">
        <w:t xml:space="preserve"> </w:t>
      </w:r>
      <w:r w:rsidR="002816FE">
        <w:t xml:space="preserve"> </w:t>
      </w:r>
    </w:p>
    <w:p w:rsidR="0085778A" w:rsidRDefault="00CF5AC5" w:rsidP="000C77DD">
      <w:pPr>
        <w:pStyle w:val="a5"/>
        <w:numPr>
          <w:ilvl w:val="0"/>
          <w:numId w:val="40"/>
        </w:numPr>
      </w:pPr>
      <w:r>
        <w:t>430</w:t>
      </w:r>
      <w:r w:rsidR="0085778A">
        <w:t xml:space="preserve"> </w:t>
      </w:r>
      <w:proofErr w:type="gramStart"/>
      <w:r w:rsidR="0085778A">
        <w:t xml:space="preserve">лет  </w:t>
      </w:r>
      <w:r w:rsidR="0085778A" w:rsidRPr="0085778A">
        <w:t>–</w:t>
      </w:r>
      <w:proofErr w:type="gramEnd"/>
      <w:r w:rsidR="0085778A">
        <w:t xml:space="preserve"> </w:t>
      </w:r>
      <w:r>
        <w:t>У. Шекспир</w:t>
      </w:r>
      <w:r w:rsidR="0085778A" w:rsidRPr="0085778A">
        <w:t xml:space="preserve"> «</w:t>
      </w:r>
      <w:r>
        <w:t>Ромео и Джульетта</w:t>
      </w:r>
      <w:r w:rsidR="0085778A" w:rsidRPr="0085778A">
        <w:t>» (</w:t>
      </w:r>
      <w:r>
        <w:t>1595</w:t>
      </w:r>
      <w:r w:rsidR="0085778A" w:rsidRPr="0085778A">
        <w:t>)</w:t>
      </w:r>
    </w:p>
    <w:p w:rsidR="00855FC2" w:rsidRPr="008A11B9" w:rsidRDefault="00855FC2" w:rsidP="000C77DD">
      <w:pPr>
        <w:pStyle w:val="a5"/>
        <w:numPr>
          <w:ilvl w:val="0"/>
          <w:numId w:val="40"/>
        </w:numPr>
      </w:pPr>
      <w:r w:rsidRPr="00855FC2">
        <w:t>2</w:t>
      </w:r>
      <w:r w:rsidR="00CF5AC5">
        <w:t>00</w:t>
      </w:r>
      <w:r w:rsidRPr="00855FC2">
        <w:t xml:space="preserve"> лет – </w:t>
      </w:r>
      <w:r w:rsidR="00CF5AC5">
        <w:t>А. С. Пушкин</w:t>
      </w:r>
      <w:r w:rsidRPr="008A11B9">
        <w:t xml:space="preserve"> «</w:t>
      </w:r>
      <w:r w:rsidR="00CF5AC5">
        <w:t>Борис Годунов</w:t>
      </w:r>
      <w:r w:rsidRPr="008A11B9">
        <w:t>» (</w:t>
      </w:r>
      <w:r w:rsidR="00CF5AC5">
        <w:t>1825</w:t>
      </w:r>
      <w:r w:rsidRPr="008A11B9">
        <w:t>)</w:t>
      </w:r>
    </w:p>
    <w:p w:rsidR="00D63251" w:rsidRDefault="00CF5AC5" w:rsidP="000C77DD">
      <w:pPr>
        <w:pStyle w:val="a5"/>
        <w:numPr>
          <w:ilvl w:val="0"/>
          <w:numId w:val="40"/>
        </w:numPr>
      </w:pPr>
      <w:r>
        <w:t>190</w:t>
      </w:r>
      <w:r w:rsidR="00FF6BBE" w:rsidRPr="008A11B9">
        <w:t xml:space="preserve"> лет – </w:t>
      </w:r>
      <w:r>
        <w:t>М. Ю. Лермонтов</w:t>
      </w:r>
      <w:r w:rsidR="00FF6BBE" w:rsidRPr="008A11B9">
        <w:t xml:space="preserve"> «</w:t>
      </w:r>
      <w:r>
        <w:t>Маскарад</w:t>
      </w:r>
      <w:r w:rsidR="00FF6BBE" w:rsidRPr="008A11B9">
        <w:t>»</w:t>
      </w:r>
      <w:r w:rsidR="00D63251">
        <w:t>,</w:t>
      </w:r>
    </w:p>
    <w:p w:rsidR="00FF6BBE" w:rsidRPr="008A11B9" w:rsidRDefault="00D63251" w:rsidP="000C77DD">
      <w:pPr>
        <w:pStyle w:val="a5"/>
        <w:numPr>
          <w:ilvl w:val="0"/>
          <w:numId w:val="40"/>
        </w:numPr>
      </w:pPr>
      <w:r>
        <w:t>И. И. Лажечников «Ледяной дом»</w:t>
      </w:r>
      <w:r w:rsidR="00FF6BBE" w:rsidRPr="008A11B9">
        <w:t xml:space="preserve"> (18</w:t>
      </w:r>
      <w:r w:rsidR="00CF5AC5">
        <w:t>35</w:t>
      </w:r>
      <w:r w:rsidR="00FF6BBE" w:rsidRPr="008A11B9">
        <w:t>)</w:t>
      </w:r>
    </w:p>
    <w:p w:rsidR="00FF6BBE" w:rsidRPr="008A11B9" w:rsidRDefault="00FF6BBE" w:rsidP="000C77DD">
      <w:pPr>
        <w:pStyle w:val="a5"/>
        <w:numPr>
          <w:ilvl w:val="0"/>
          <w:numId w:val="40"/>
        </w:numPr>
      </w:pPr>
      <w:r w:rsidRPr="008A11B9">
        <w:t>1</w:t>
      </w:r>
      <w:r w:rsidR="00CF5AC5">
        <w:t>80</w:t>
      </w:r>
      <w:r w:rsidRPr="008A11B9">
        <w:t xml:space="preserve"> лет – </w:t>
      </w:r>
      <w:r w:rsidR="00CF5AC5">
        <w:t>А. Дюма</w:t>
      </w:r>
      <w:r w:rsidRPr="008A11B9">
        <w:t xml:space="preserve"> «</w:t>
      </w:r>
      <w:r w:rsidR="00CF5AC5">
        <w:t>Королева Марго</w:t>
      </w:r>
      <w:r w:rsidRPr="008A11B9">
        <w:t>»</w:t>
      </w:r>
      <w:r w:rsidR="006F7353" w:rsidRPr="008A11B9">
        <w:t xml:space="preserve"> </w:t>
      </w:r>
      <w:r w:rsidRPr="008A11B9">
        <w:t>(18</w:t>
      </w:r>
      <w:r w:rsidR="00CF5AC5">
        <w:t>45</w:t>
      </w:r>
      <w:r w:rsidRPr="008A11B9">
        <w:t>)</w:t>
      </w:r>
    </w:p>
    <w:p w:rsidR="00FF6BBE" w:rsidRPr="008A11B9" w:rsidRDefault="006F7353" w:rsidP="000C77DD">
      <w:pPr>
        <w:pStyle w:val="a5"/>
        <w:numPr>
          <w:ilvl w:val="0"/>
          <w:numId w:val="40"/>
        </w:numPr>
      </w:pPr>
      <w:r w:rsidRPr="008A11B9">
        <w:t>1</w:t>
      </w:r>
      <w:r w:rsidR="00CF5AC5">
        <w:t>6</w:t>
      </w:r>
      <w:r w:rsidRPr="008A11B9">
        <w:t>0</w:t>
      </w:r>
      <w:r w:rsidR="00FF6BBE" w:rsidRPr="008A11B9">
        <w:t xml:space="preserve"> лет – </w:t>
      </w:r>
      <w:r w:rsidR="00232E4F">
        <w:t>М. Э. Додж</w:t>
      </w:r>
      <w:r w:rsidR="00FF6BBE" w:rsidRPr="008A11B9">
        <w:t xml:space="preserve"> «</w:t>
      </w:r>
      <w:r w:rsidR="00232E4F">
        <w:t>Серебряные коньки</w:t>
      </w:r>
      <w:r w:rsidR="00FF6BBE" w:rsidRPr="008A11B9">
        <w:t>» (18</w:t>
      </w:r>
      <w:r w:rsidR="00CF5AC5">
        <w:t>65</w:t>
      </w:r>
      <w:r w:rsidR="00FF6BBE" w:rsidRPr="008A11B9">
        <w:t>)</w:t>
      </w:r>
    </w:p>
    <w:p w:rsidR="00FF6BBE" w:rsidRPr="008A11B9" w:rsidRDefault="008A11B9" w:rsidP="000C77DD">
      <w:pPr>
        <w:pStyle w:val="a5"/>
        <w:numPr>
          <w:ilvl w:val="0"/>
          <w:numId w:val="40"/>
        </w:numPr>
      </w:pPr>
      <w:r w:rsidRPr="008A11B9">
        <w:t>1</w:t>
      </w:r>
      <w:r w:rsidR="00CF5AC5">
        <w:t>5</w:t>
      </w:r>
      <w:r w:rsidRPr="008A11B9">
        <w:t xml:space="preserve">0 лет – </w:t>
      </w:r>
      <w:r w:rsidR="00CF5AC5">
        <w:t>Ф.</w:t>
      </w:r>
      <w:r w:rsidR="00711398">
        <w:t xml:space="preserve"> </w:t>
      </w:r>
      <w:r w:rsidR="00CF5AC5">
        <w:t>М. Достоевский</w:t>
      </w:r>
      <w:r w:rsidRPr="008A11B9">
        <w:t xml:space="preserve"> «</w:t>
      </w:r>
      <w:r w:rsidR="00CF5AC5">
        <w:t>Подросток</w:t>
      </w:r>
      <w:r w:rsidRPr="008A11B9">
        <w:t>»</w:t>
      </w:r>
      <w:r w:rsidR="000B27A1">
        <w:t xml:space="preserve"> </w:t>
      </w:r>
      <w:r w:rsidR="00FF6BBE" w:rsidRPr="008A11B9">
        <w:t>(18</w:t>
      </w:r>
      <w:r w:rsidR="00CF5AC5">
        <w:t>75</w:t>
      </w:r>
      <w:r w:rsidR="00FF6BBE" w:rsidRPr="008A11B9">
        <w:t>)</w:t>
      </w:r>
    </w:p>
    <w:p w:rsidR="00711398" w:rsidRDefault="00FF6BBE" w:rsidP="000C77DD">
      <w:pPr>
        <w:pStyle w:val="a5"/>
        <w:numPr>
          <w:ilvl w:val="0"/>
          <w:numId w:val="40"/>
        </w:numPr>
      </w:pPr>
      <w:r w:rsidRPr="008A11B9">
        <w:t>1</w:t>
      </w:r>
      <w:r w:rsidR="00711398">
        <w:t>40</w:t>
      </w:r>
      <w:r w:rsidRPr="008A11B9">
        <w:t xml:space="preserve"> лет – </w:t>
      </w:r>
      <w:r w:rsidR="00711398">
        <w:t>Г. Хаггард</w:t>
      </w:r>
      <w:r w:rsidRPr="008A11B9">
        <w:t xml:space="preserve"> «</w:t>
      </w:r>
      <w:r w:rsidR="00711398">
        <w:t>Копи царя Соломона</w:t>
      </w:r>
      <w:r w:rsidRPr="008A11B9">
        <w:t>»</w:t>
      </w:r>
      <w:r w:rsidR="00711398">
        <w:t xml:space="preserve"> (1885)               </w:t>
      </w:r>
    </w:p>
    <w:p w:rsidR="00232E4F" w:rsidRDefault="00232E4F" w:rsidP="000C77DD">
      <w:pPr>
        <w:pStyle w:val="a5"/>
        <w:numPr>
          <w:ilvl w:val="0"/>
          <w:numId w:val="40"/>
        </w:numPr>
      </w:pPr>
      <w:r>
        <w:t xml:space="preserve">130 лет </w:t>
      </w:r>
      <w:r w:rsidRPr="00232E4F">
        <w:t>–</w:t>
      </w:r>
      <w:r>
        <w:t xml:space="preserve"> Б. Прус «Фараон» (1895)</w:t>
      </w:r>
    </w:p>
    <w:p w:rsidR="00AE2730" w:rsidRDefault="00FF6BBE" w:rsidP="000C77DD">
      <w:pPr>
        <w:pStyle w:val="a5"/>
        <w:numPr>
          <w:ilvl w:val="0"/>
          <w:numId w:val="40"/>
        </w:numPr>
      </w:pPr>
      <w:r w:rsidRPr="008A11B9">
        <w:t>1</w:t>
      </w:r>
      <w:r w:rsidR="00711398">
        <w:t>20</w:t>
      </w:r>
      <w:r w:rsidRPr="008A11B9">
        <w:t xml:space="preserve"> лет – </w:t>
      </w:r>
      <w:r w:rsidR="00711398">
        <w:t>А. И. Куприн</w:t>
      </w:r>
      <w:r w:rsidR="00BB07AC" w:rsidRPr="008A11B9">
        <w:t xml:space="preserve"> «</w:t>
      </w:r>
      <w:r w:rsidR="00711398">
        <w:t>Поединок</w:t>
      </w:r>
      <w:r w:rsidR="00BB07AC" w:rsidRPr="008A11B9">
        <w:t>»</w:t>
      </w:r>
      <w:r w:rsidR="00711398">
        <w:t xml:space="preserve"> (1905)</w:t>
      </w:r>
    </w:p>
    <w:p w:rsidR="00711398" w:rsidRDefault="00711398" w:rsidP="000C77DD">
      <w:pPr>
        <w:pStyle w:val="a5"/>
        <w:numPr>
          <w:ilvl w:val="0"/>
          <w:numId w:val="40"/>
        </w:numPr>
      </w:pPr>
      <w:r>
        <w:t>100</w:t>
      </w:r>
      <w:r w:rsidR="00FF6BBE" w:rsidRPr="008A11B9">
        <w:t xml:space="preserve"> лет – </w:t>
      </w:r>
      <w:r>
        <w:t>А. Р. Беляев</w:t>
      </w:r>
      <w:r w:rsidR="00FF6BBE" w:rsidRPr="008A11B9">
        <w:t xml:space="preserve"> «</w:t>
      </w:r>
      <w:r>
        <w:t xml:space="preserve">Голова профессора </w:t>
      </w:r>
      <w:proofErr w:type="spellStart"/>
      <w:r>
        <w:t>Доуэля</w:t>
      </w:r>
      <w:proofErr w:type="spellEnd"/>
      <w:r w:rsidR="00FF6BBE" w:rsidRPr="008A11B9">
        <w:t>»</w:t>
      </w:r>
      <w:r>
        <w:t xml:space="preserve">,     </w:t>
      </w:r>
    </w:p>
    <w:p w:rsidR="00711398" w:rsidRDefault="00711398" w:rsidP="000C77DD">
      <w:pPr>
        <w:pStyle w:val="a5"/>
        <w:numPr>
          <w:ilvl w:val="0"/>
          <w:numId w:val="40"/>
        </w:numPr>
      </w:pPr>
      <w:r>
        <w:t>М. Булгаков «Собачье сердце»,</w:t>
      </w:r>
    </w:p>
    <w:p w:rsidR="00FF6BBE" w:rsidRPr="008A11B9" w:rsidRDefault="00711398" w:rsidP="000C77DD">
      <w:pPr>
        <w:pStyle w:val="a5"/>
        <w:numPr>
          <w:ilvl w:val="0"/>
          <w:numId w:val="40"/>
        </w:numPr>
      </w:pPr>
      <w:r>
        <w:t xml:space="preserve">Т. Драйзер «Американская трагедия» </w:t>
      </w:r>
      <w:r w:rsidR="00FF6BBE" w:rsidRPr="008A11B9">
        <w:t>(</w:t>
      </w:r>
      <w:r>
        <w:t>1925</w:t>
      </w:r>
      <w:r w:rsidR="00FF6BBE" w:rsidRPr="008A11B9">
        <w:t>)</w:t>
      </w:r>
    </w:p>
    <w:p w:rsidR="00D63251" w:rsidRDefault="00D63251" w:rsidP="000C77DD">
      <w:pPr>
        <w:pStyle w:val="a5"/>
        <w:numPr>
          <w:ilvl w:val="0"/>
          <w:numId w:val="40"/>
        </w:numPr>
      </w:pPr>
      <w:r>
        <w:t>90</w:t>
      </w:r>
      <w:r w:rsidR="00FF6BBE" w:rsidRPr="008A11B9">
        <w:t xml:space="preserve"> лет – </w:t>
      </w:r>
      <w:r>
        <w:t>М</w:t>
      </w:r>
      <w:r w:rsidR="00BB07AC" w:rsidRPr="008A11B9">
        <w:t xml:space="preserve">. </w:t>
      </w:r>
      <w:r>
        <w:t>Зощенко</w:t>
      </w:r>
      <w:r w:rsidR="00FF6BBE" w:rsidRPr="008A11B9">
        <w:t xml:space="preserve"> «</w:t>
      </w:r>
      <w:r>
        <w:t>Голубая книга</w:t>
      </w:r>
      <w:r w:rsidR="00FF6BBE" w:rsidRPr="008A11B9">
        <w:t>»</w:t>
      </w:r>
      <w:r>
        <w:t>,</w:t>
      </w:r>
    </w:p>
    <w:p w:rsidR="00FF6BBE" w:rsidRPr="008A11B9" w:rsidRDefault="00D63251" w:rsidP="000C77DD">
      <w:pPr>
        <w:pStyle w:val="a5"/>
        <w:numPr>
          <w:ilvl w:val="0"/>
          <w:numId w:val="40"/>
        </w:numPr>
      </w:pPr>
      <w:r>
        <w:t>А. С. Макаренко «Педагогическая поэма»</w:t>
      </w:r>
      <w:r w:rsidR="00FF6BBE" w:rsidRPr="008A11B9">
        <w:t xml:space="preserve"> (</w:t>
      </w:r>
      <w:r>
        <w:t>1935</w:t>
      </w:r>
      <w:r w:rsidR="00FF6BBE" w:rsidRPr="008A11B9">
        <w:t>)</w:t>
      </w:r>
    </w:p>
    <w:p w:rsidR="00D63251" w:rsidRDefault="00D63251" w:rsidP="000C77DD">
      <w:pPr>
        <w:pStyle w:val="a5"/>
        <w:numPr>
          <w:ilvl w:val="0"/>
          <w:numId w:val="40"/>
        </w:numPr>
      </w:pPr>
      <w:r>
        <w:t>80</w:t>
      </w:r>
      <w:r w:rsidR="00FF6BBE" w:rsidRPr="008A11B9">
        <w:t xml:space="preserve"> лет – </w:t>
      </w:r>
      <w:r>
        <w:t>А. Т. Твардовский «Василий Теркин»</w:t>
      </w:r>
      <w:r w:rsidR="00F56A2B">
        <w:t>,</w:t>
      </w:r>
    </w:p>
    <w:p w:rsidR="00711398" w:rsidRDefault="00D63251" w:rsidP="000C77DD">
      <w:pPr>
        <w:pStyle w:val="a5"/>
        <w:numPr>
          <w:ilvl w:val="0"/>
          <w:numId w:val="40"/>
        </w:numPr>
      </w:pPr>
      <w:r>
        <w:t>А. Н. Толстой</w:t>
      </w:r>
      <w:r w:rsidR="00FF6BBE" w:rsidRPr="008A11B9">
        <w:t xml:space="preserve"> «</w:t>
      </w:r>
      <w:r>
        <w:t>Петр Первый»</w:t>
      </w:r>
      <w:r w:rsidR="00FF6BBE" w:rsidRPr="008A11B9">
        <w:t xml:space="preserve"> (</w:t>
      </w:r>
      <w:r w:rsidR="00BB07AC" w:rsidRPr="008A11B9">
        <w:t>19</w:t>
      </w:r>
      <w:r>
        <w:t>45</w:t>
      </w:r>
      <w:r w:rsidR="00FF6BBE" w:rsidRPr="008A11B9">
        <w:t>)</w:t>
      </w:r>
    </w:p>
    <w:p w:rsidR="00232E4F" w:rsidRDefault="00232E4F" w:rsidP="000C77DD">
      <w:pPr>
        <w:pStyle w:val="a5"/>
        <w:numPr>
          <w:ilvl w:val="0"/>
          <w:numId w:val="40"/>
        </w:numPr>
      </w:pPr>
      <w:r>
        <w:lastRenderedPageBreak/>
        <w:t xml:space="preserve">70 лет </w:t>
      </w:r>
      <w:r w:rsidRPr="00232E4F">
        <w:t>–</w:t>
      </w:r>
      <w:r>
        <w:t xml:space="preserve"> А. Азимов «Конец вечности» (1955)</w:t>
      </w:r>
    </w:p>
    <w:p w:rsidR="00542A42" w:rsidRPr="00542A42" w:rsidRDefault="00D63251" w:rsidP="000C77DD">
      <w:pPr>
        <w:pStyle w:val="a5"/>
        <w:numPr>
          <w:ilvl w:val="0"/>
          <w:numId w:val="40"/>
        </w:numPr>
      </w:pPr>
      <w:r>
        <w:t xml:space="preserve">50 лет </w:t>
      </w:r>
      <w:r w:rsidRPr="00D63251">
        <w:t>–</w:t>
      </w:r>
      <w:r>
        <w:t xml:space="preserve"> Г. Гарсиа Маркес «Сто лет одиночества»</w:t>
      </w:r>
      <w:r w:rsidR="00542A42">
        <w:t>,</w:t>
      </w:r>
    </w:p>
    <w:p w:rsidR="00D63251" w:rsidRPr="000C77DD" w:rsidRDefault="00542A42" w:rsidP="000C77DD">
      <w:pPr>
        <w:pStyle w:val="a5"/>
        <w:numPr>
          <w:ilvl w:val="0"/>
          <w:numId w:val="40"/>
        </w:numPr>
        <w:rPr>
          <w:b/>
        </w:rPr>
      </w:pPr>
      <w:r>
        <w:t>А. Б. Чаковский «Блокада»</w:t>
      </w:r>
      <w:r w:rsidR="00D63251">
        <w:t xml:space="preserve"> (1975)</w:t>
      </w:r>
    </w:p>
    <w:p w:rsidR="00711398" w:rsidRDefault="00711398" w:rsidP="005F7543">
      <w:pPr>
        <w:tabs>
          <w:tab w:val="num" w:pos="720"/>
        </w:tabs>
        <w:jc w:val="both"/>
        <w:rPr>
          <w:b/>
        </w:rPr>
      </w:pPr>
    </w:p>
    <w:p w:rsidR="00711398" w:rsidRDefault="00711398" w:rsidP="005F7543">
      <w:pPr>
        <w:tabs>
          <w:tab w:val="num" w:pos="720"/>
        </w:tabs>
        <w:jc w:val="both"/>
        <w:rPr>
          <w:b/>
        </w:rPr>
      </w:pPr>
    </w:p>
    <w:p w:rsidR="00711398" w:rsidRDefault="00711398" w:rsidP="005F7543">
      <w:pPr>
        <w:tabs>
          <w:tab w:val="num" w:pos="720"/>
        </w:tabs>
        <w:jc w:val="both"/>
        <w:rPr>
          <w:b/>
        </w:rPr>
      </w:pPr>
    </w:p>
    <w:p w:rsidR="005F7543" w:rsidRDefault="00EE7B47" w:rsidP="005F7543">
      <w:pPr>
        <w:tabs>
          <w:tab w:val="num" w:pos="720"/>
        </w:tabs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27940</wp:posOffset>
            </wp:positionV>
            <wp:extent cx="1790065" cy="2586355"/>
            <wp:effectExtent l="0" t="0" r="0" b="0"/>
            <wp:wrapSquare wrapText="bothSides"/>
            <wp:docPr id="5" name="Рисунок 5" descr="Река руб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ка рубр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C0">
        <w:rPr>
          <w:b/>
        </w:rPr>
        <w:t>7</w:t>
      </w:r>
      <w:r w:rsidR="00F31948" w:rsidRPr="007402C9">
        <w:rPr>
          <w:b/>
        </w:rPr>
        <w:t xml:space="preserve">. </w:t>
      </w:r>
      <w:r w:rsidR="00FB2187">
        <w:rPr>
          <w:b/>
        </w:rPr>
        <w:t>Цитаты:</w:t>
      </w:r>
      <w:r w:rsidR="00551E44" w:rsidRPr="00551E44">
        <w:rPr>
          <w:b/>
          <w:bCs/>
        </w:rPr>
        <w:t xml:space="preserve"> </w:t>
      </w:r>
    </w:p>
    <w:p w:rsidR="00E347CC" w:rsidRDefault="00E347CC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ED0422" w:rsidRDefault="00ED0422" w:rsidP="005F7543">
      <w:pPr>
        <w:tabs>
          <w:tab w:val="num" w:pos="720"/>
        </w:tabs>
        <w:jc w:val="both"/>
        <w:rPr>
          <w:b/>
          <w:bCs/>
        </w:rPr>
      </w:pPr>
    </w:p>
    <w:p w:rsidR="002F0661" w:rsidRPr="00972536" w:rsidRDefault="002F0661" w:rsidP="005F7543">
      <w:pPr>
        <w:tabs>
          <w:tab w:val="num" w:pos="720"/>
        </w:tabs>
        <w:jc w:val="both"/>
        <w:rPr>
          <w:rFonts w:ascii="Arial" w:hAnsi="Arial" w:cs="Arial"/>
          <w:b/>
          <w:i/>
        </w:rPr>
      </w:pPr>
    </w:p>
    <w:p w:rsidR="00B7548D" w:rsidRDefault="00B7548D" w:rsidP="00F15A58">
      <w:pPr>
        <w:tabs>
          <w:tab w:val="num" w:pos="720"/>
        </w:tabs>
        <w:spacing w:after="200" w:line="276" w:lineRule="auto"/>
        <w:jc w:val="both"/>
        <w:rPr>
          <w:b/>
        </w:rPr>
      </w:pPr>
    </w:p>
    <w:p w:rsidR="00B7548D" w:rsidRDefault="00B7548D" w:rsidP="00F15A58">
      <w:pPr>
        <w:tabs>
          <w:tab w:val="num" w:pos="720"/>
        </w:tabs>
        <w:spacing w:after="200" w:line="276" w:lineRule="auto"/>
        <w:jc w:val="both"/>
        <w:rPr>
          <w:b/>
        </w:rPr>
      </w:pPr>
    </w:p>
    <w:p w:rsidR="00F31948" w:rsidRPr="00226241" w:rsidRDefault="00FB2187" w:rsidP="00F15A58">
      <w:pPr>
        <w:tabs>
          <w:tab w:val="num" w:pos="720"/>
        </w:tabs>
        <w:spacing w:after="200" w:line="276" w:lineRule="auto"/>
        <w:jc w:val="both"/>
        <w:rPr>
          <w:b/>
        </w:rPr>
      </w:pPr>
      <w:r>
        <w:rPr>
          <w:b/>
        </w:rPr>
        <w:t xml:space="preserve">8. </w:t>
      </w:r>
      <w:r w:rsidR="00F31948" w:rsidRPr="007402C9">
        <w:rPr>
          <w:b/>
        </w:rPr>
        <w:t>Список использованных ист</w:t>
      </w:r>
      <w:r w:rsidR="00D7421A">
        <w:rPr>
          <w:b/>
        </w:rPr>
        <w:t>очников</w:t>
      </w:r>
      <w:r w:rsidR="002B1509">
        <w:rPr>
          <w:b/>
        </w:rPr>
        <w:t>:</w:t>
      </w:r>
    </w:p>
    <w:p w:rsidR="00F80875" w:rsidRPr="00D17A1D" w:rsidRDefault="00FB2187" w:rsidP="00FC56B7">
      <w:pPr>
        <w:widowControl w:val="0"/>
        <w:autoSpaceDE w:val="0"/>
        <w:autoSpaceDN w:val="0"/>
        <w:adjustRightInd w:val="0"/>
        <w:ind w:right="-2"/>
        <w:jc w:val="both"/>
        <w:rPr>
          <w:b/>
          <w:bCs/>
        </w:rPr>
      </w:pPr>
      <w:r>
        <w:rPr>
          <w:b/>
          <w:u w:val="single"/>
        </w:rPr>
        <w:t>Книги</w:t>
      </w:r>
      <w:r w:rsidR="00E3025F">
        <w:rPr>
          <w:b/>
          <w:u w:val="single"/>
        </w:rPr>
        <w:t xml:space="preserve"> и журналы</w:t>
      </w:r>
      <w:r w:rsidR="00F31948">
        <w:t>:</w:t>
      </w:r>
      <w:r w:rsidR="00F80875" w:rsidRPr="00F80875">
        <w:rPr>
          <w:b/>
          <w:bCs/>
        </w:rPr>
        <w:t xml:space="preserve"> </w:t>
      </w:r>
    </w:p>
    <w:p w:rsidR="0035488D" w:rsidRDefault="0035488D" w:rsidP="005C7DAC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DD467F" w:rsidRPr="00555534" w:rsidRDefault="00A442B9" w:rsidP="005C7DAC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i/>
          <w:color w:val="0070C0"/>
        </w:rPr>
      </w:pPr>
      <w:r>
        <w:rPr>
          <w:b/>
          <w:bCs/>
          <w:color w:val="17365D" w:themeColor="text2" w:themeShade="BF"/>
          <w:sz w:val="26"/>
          <w:szCs w:val="26"/>
        </w:rPr>
        <w:t>430</w:t>
      </w:r>
      <w:r w:rsidR="001300BD" w:rsidRPr="001300BD">
        <w:rPr>
          <w:b/>
          <w:bCs/>
          <w:color w:val="17365D" w:themeColor="text2" w:themeShade="BF"/>
          <w:sz w:val="26"/>
          <w:szCs w:val="26"/>
        </w:rPr>
        <w:t xml:space="preserve"> лет  – </w:t>
      </w:r>
      <w:r>
        <w:rPr>
          <w:b/>
          <w:bCs/>
          <w:color w:val="17365D" w:themeColor="text2" w:themeShade="BF"/>
          <w:sz w:val="26"/>
          <w:szCs w:val="26"/>
        </w:rPr>
        <w:t>У. Шекспир</w:t>
      </w:r>
      <w:r w:rsidR="001300BD" w:rsidRPr="001300BD">
        <w:rPr>
          <w:b/>
          <w:bCs/>
          <w:color w:val="17365D" w:themeColor="text2" w:themeShade="BF"/>
          <w:sz w:val="26"/>
          <w:szCs w:val="26"/>
        </w:rPr>
        <w:t xml:space="preserve"> «</w:t>
      </w:r>
      <w:r>
        <w:rPr>
          <w:b/>
          <w:bCs/>
          <w:color w:val="17365D" w:themeColor="text2" w:themeShade="BF"/>
          <w:sz w:val="26"/>
          <w:szCs w:val="26"/>
        </w:rPr>
        <w:t>Ромео и Джульетта</w:t>
      </w:r>
      <w:r w:rsidR="001300BD" w:rsidRPr="001300BD">
        <w:rPr>
          <w:b/>
          <w:bCs/>
          <w:color w:val="17365D" w:themeColor="text2" w:themeShade="BF"/>
          <w:sz w:val="26"/>
          <w:szCs w:val="26"/>
        </w:rPr>
        <w:t>» (</w:t>
      </w:r>
      <w:r>
        <w:rPr>
          <w:b/>
          <w:bCs/>
          <w:color w:val="17365D" w:themeColor="text2" w:themeShade="BF"/>
          <w:sz w:val="26"/>
          <w:szCs w:val="26"/>
        </w:rPr>
        <w:t>1595</w:t>
      </w:r>
      <w:r w:rsidR="001300BD" w:rsidRPr="001300BD">
        <w:rPr>
          <w:b/>
          <w:bCs/>
          <w:color w:val="17365D" w:themeColor="text2" w:themeShade="BF"/>
          <w:sz w:val="26"/>
          <w:szCs w:val="26"/>
        </w:rPr>
        <w:t>)</w:t>
      </w:r>
    </w:p>
    <w:p w:rsidR="00674B15" w:rsidRPr="00674B15" w:rsidRDefault="00146E32" w:rsidP="00146E32">
      <w:pPr>
        <w:pStyle w:val="a7"/>
        <w:spacing w:before="240"/>
        <w:jc w:val="both"/>
        <w:rPr>
          <w:b w:val="0"/>
          <w:color w:val="auto"/>
        </w:rPr>
      </w:pPr>
      <w:r w:rsidRPr="00146E32">
        <w:rPr>
          <w:b w:val="0"/>
          <w:color w:val="auto"/>
        </w:rPr>
        <w:t>Пьеса о двух юных влюблённых из Вероны.</w:t>
      </w:r>
      <w:r>
        <w:rPr>
          <w:b w:val="0"/>
          <w:color w:val="auto"/>
        </w:rPr>
        <w:t xml:space="preserve"> </w:t>
      </w:r>
      <w:r w:rsidRPr="00146E32">
        <w:rPr>
          <w:b w:val="0"/>
          <w:color w:val="auto"/>
        </w:rPr>
        <w:t xml:space="preserve">Два семейства славного города Верона — </w:t>
      </w:r>
      <w:proofErr w:type="spellStart"/>
      <w:r w:rsidRPr="00146E32">
        <w:rPr>
          <w:b w:val="0"/>
          <w:color w:val="auto"/>
        </w:rPr>
        <w:t>Монтекки</w:t>
      </w:r>
      <w:proofErr w:type="spellEnd"/>
      <w:r w:rsidRPr="00146E32">
        <w:rPr>
          <w:b w:val="0"/>
          <w:color w:val="auto"/>
        </w:rPr>
        <w:t xml:space="preserve"> и </w:t>
      </w:r>
      <w:proofErr w:type="spellStart"/>
      <w:r w:rsidRPr="00146E32">
        <w:rPr>
          <w:b w:val="0"/>
          <w:color w:val="auto"/>
        </w:rPr>
        <w:t>Капулетти</w:t>
      </w:r>
      <w:proofErr w:type="spellEnd"/>
      <w:r w:rsidRPr="00146E32">
        <w:rPr>
          <w:b w:val="0"/>
          <w:color w:val="auto"/>
        </w:rPr>
        <w:t xml:space="preserve"> — враждуют между собой. Но случилось так, что Ромео </w:t>
      </w:r>
      <w:proofErr w:type="spellStart"/>
      <w:r w:rsidRPr="00146E32">
        <w:rPr>
          <w:b w:val="0"/>
          <w:color w:val="auto"/>
        </w:rPr>
        <w:t>Монтекки</w:t>
      </w:r>
      <w:proofErr w:type="spellEnd"/>
      <w:r w:rsidRPr="00146E32">
        <w:rPr>
          <w:b w:val="0"/>
          <w:color w:val="auto"/>
        </w:rPr>
        <w:t xml:space="preserve"> и Джульетта </w:t>
      </w:r>
      <w:proofErr w:type="spellStart"/>
      <w:r w:rsidRPr="00146E32">
        <w:rPr>
          <w:b w:val="0"/>
          <w:color w:val="auto"/>
        </w:rPr>
        <w:t>Капулетти</w:t>
      </w:r>
      <w:proofErr w:type="spellEnd"/>
      <w:r w:rsidRPr="00146E32">
        <w:rPr>
          <w:b w:val="0"/>
          <w:color w:val="auto"/>
        </w:rPr>
        <w:t xml:space="preserve"> полюбили друг друга и решили сочетаться браком. Влюблённые погибают, не желая отказываться от своих чувств и стремления к счастью, но эта трагедия является торжеством искренней любви и веры в будущее, моральной победой над общественными предрассудками и устоями.</w:t>
      </w:r>
    </w:p>
    <w:p w:rsidR="001F2BAC" w:rsidRPr="00146E32" w:rsidRDefault="0071454C" w:rsidP="0071454C">
      <w:pPr>
        <w:pStyle w:val="a4"/>
        <w:numPr>
          <w:ilvl w:val="0"/>
          <w:numId w:val="30"/>
        </w:numPr>
        <w:spacing w:before="240" w:beforeAutospacing="0" w:after="0" w:afterAutospacing="0"/>
        <w:ind w:right="-2"/>
        <w:jc w:val="both"/>
        <w:rPr>
          <w:bCs/>
        </w:rPr>
      </w:pPr>
      <w:r w:rsidRPr="00146E32">
        <w:rPr>
          <w:b/>
          <w:bCs/>
        </w:rPr>
        <w:t xml:space="preserve">Шекспир, У. </w:t>
      </w:r>
      <w:r w:rsidRPr="00146E32">
        <w:rPr>
          <w:bCs/>
        </w:rPr>
        <w:t xml:space="preserve">Избранное. В 2 часах. Часть 1. </w:t>
      </w:r>
      <w:r w:rsidRPr="00146E32">
        <w:rPr>
          <w:b/>
          <w:bCs/>
        </w:rPr>
        <w:t>Ромео и Джульетта</w:t>
      </w:r>
      <w:r w:rsidRPr="00146E32">
        <w:rPr>
          <w:bCs/>
        </w:rPr>
        <w:t xml:space="preserve">. Гамлет, принц </w:t>
      </w:r>
      <w:proofErr w:type="gramStart"/>
      <w:r w:rsidRPr="00146E32">
        <w:rPr>
          <w:bCs/>
        </w:rPr>
        <w:t>Датский  /</w:t>
      </w:r>
      <w:proofErr w:type="gramEnd"/>
      <w:r w:rsidRPr="00146E32">
        <w:rPr>
          <w:bCs/>
        </w:rPr>
        <w:t xml:space="preserve"> В. Шекспир ; составитель, автор статей и комментариев А. </w:t>
      </w:r>
      <w:proofErr w:type="spellStart"/>
      <w:r w:rsidRPr="00146E32">
        <w:rPr>
          <w:bCs/>
        </w:rPr>
        <w:t>Аникст</w:t>
      </w:r>
      <w:proofErr w:type="spellEnd"/>
      <w:r w:rsidRPr="00146E32">
        <w:rPr>
          <w:bCs/>
        </w:rPr>
        <w:t xml:space="preserve">. – </w:t>
      </w:r>
      <w:proofErr w:type="gramStart"/>
      <w:r w:rsidRPr="00146E32">
        <w:rPr>
          <w:bCs/>
        </w:rPr>
        <w:t>Москва :</w:t>
      </w:r>
      <w:proofErr w:type="gramEnd"/>
      <w:r w:rsidRPr="00146E32">
        <w:rPr>
          <w:bCs/>
        </w:rPr>
        <w:t xml:space="preserve"> Просвещение, 1985. – (Школьная библиотека). – 239, [1] </w:t>
      </w:r>
      <w:proofErr w:type="gramStart"/>
      <w:r w:rsidRPr="00146E32">
        <w:rPr>
          <w:bCs/>
        </w:rPr>
        <w:t>с. :</w:t>
      </w:r>
      <w:proofErr w:type="gramEnd"/>
      <w:r w:rsidRPr="00146E32">
        <w:rPr>
          <w:bCs/>
        </w:rPr>
        <w:t xml:space="preserve"> </w:t>
      </w:r>
      <w:proofErr w:type="spellStart"/>
      <w:r w:rsidRPr="00146E32">
        <w:rPr>
          <w:bCs/>
        </w:rPr>
        <w:t>портр</w:t>
      </w:r>
      <w:proofErr w:type="spellEnd"/>
      <w:r w:rsidRPr="00146E32">
        <w:rPr>
          <w:bCs/>
        </w:rPr>
        <w:t>. ; 22 см.</w:t>
      </w:r>
      <w:r w:rsidR="004B21D0" w:rsidRPr="00146E32">
        <w:t xml:space="preserve"> </w:t>
      </w:r>
      <w:r w:rsidR="00E915DC" w:rsidRPr="00146E32">
        <w:rPr>
          <w:bCs/>
        </w:rPr>
        <w:t>– Текст : непосредственный.</w:t>
      </w:r>
    </w:p>
    <w:p w:rsidR="00146E32" w:rsidRPr="00146E32" w:rsidRDefault="00146E32" w:rsidP="00146E32">
      <w:pPr>
        <w:pStyle w:val="a4"/>
        <w:numPr>
          <w:ilvl w:val="0"/>
          <w:numId w:val="30"/>
        </w:numPr>
        <w:spacing w:before="0" w:beforeAutospacing="0" w:after="0" w:afterAutospacing="0"/>
        <w:ind w:right="-2"/>
        <w:jc w:val="both"/>
        <w:rPr>
          <w:bCs/>
        </w:rPr>
      </w:pPr>
      <w:r w:rsidRPr="008F3699">
        <w:rPr>
          <w:bCs/>
        </w:rPr>
        <w:t>Волков, А.</w:t>
      </w:r>
      <w:r w:rsidRPr="00146E32">
        <w:rPr>
          <w:bCs/>
        </w:rPr>
        <w:t xml:space="preserve"> Шекспир: начало / А. Волков. – </w:t>
      </w:r>
      <w:proofErr w:type="gramStart"/>
      <w:r w:rsidRPr="00146E32">
        <w:rPr>
          <w:bCs/>
        </w:rPr>
        <w:t>Текст :</w:t>
      </w:r>
      <w:proofErr w:type="gramEnd"/>
      <w:r w:rsidRPr="00146E32">
        <w:rPr>
          <w:bCs/>
        </w:rPr>
        <w:t xml:space="preserve"> непосредственный // Знание - сила. – 2024. – </w:t>
      </w:r>
      <w:r>
        <w:rPr>
          <w:bCs/>
        </w:rPr>
        <w:t>№</w:t>
      </w:r>
      <w:r w:rsidRPr="00146E32">
        <w:rPr>
          <w:bCs/>
        </w:rPr>
        <w:t xml:space="preserve"> 4. – С. 75-81. – ISSN 0130-1640</w:t>
      </w:r>
      <w:r>
        <w:rPr>
          <w:bCs/>
        </w:rPr>
        <w:t>.</w:t>
      </w:r>
    </w:p>
    <w:p w:rsidR="00482CB1" w:rsidRDefault="00482CB1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E7493E" w:rsidRPr="00555534" w:rsidRDefault="00542A42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200 лет – А. С. Пушкин «Борис Годунов» (1825)</w:t>
      </w:r>
    </w:p>
    <w:p w:rsidR="00E7493E" w:rsidRPr="00514424" w:rsidRDefault="00146E32" w:rsidP="00146E32">
      <w:pPr>
        <w:pStyle w:val="a7"/>
        <w:spacing w:before="240"/>
        <w:jc w:val="both"/>
        <w:rPr>
          <w:b w:val="0"/>
          <w:color w:val="auto"/>
        </w:rPr>
      </w:pPr>
      <w:r w:rsidRPr="00146E32">
        <w:rPr>
          <w:b w:val="0"/>
          <w:color w:val="auto"/>
        </w:rPr>
        <w:t>В произведении показана Россия в период Смутного времени, подробно описана личность царя Бориса Годунова – его жизнь и смерть, преступления против граждан и отечества.</w:t>
      </w:r>
      <w:r>
        <w:rPr>
          <w:b w:val="0"/>
          <w:color w:val="auto"/>
        </w:rPr>
        <w:t xml:space="preserve"> </w:t>
      </w:r>
      <w:r w:rsidRPr="00146E32">
        <w:rPr>
          <w:b w:val="0"/>
          <w:color w:val="auto"/>
        </w:rPr>
        <w:t xml:space="preserve">Автор рассказывает о взлёте и падении Бориса Годунова, о политических интригах и заговорах, которые переплетаются с моральными и </w:t>
      </w:r>
      <w:r w:rsidRPr="00146E32">
        <w:rPr>
          <w:b w:val="0"/>
          <w:color w:val="auto"/>
        </w:rPr>
        <w:lastRenderedPageBreak/>
        <w:t>этическими дилеммами главных героев. Книга затрагивает вопросы власти, веры, судьбы и человеческих ценностей.</w:t>
      </w:r>
    </w:p>
    <w:p w:rsidR="00E7493E" w:rsidRPr="00B2701A" w:rsidRDefault="00B2701A" w:rsidP="00B2701A">
      <w:pPr>
        <w:pStyle w:val="a5"/>
        <w:numPr>
          <w:ilvl w:val="0"/>
          <w:numId w:val="30"/>
        </w:numPr>
        <w:spacing w:before="240"/>
        <w:ind w:right="-2"/>
        <w:jc w:val="both"/>
        <w:rPr>
          <w:bCs/>
        </w:rPr>
      </w:pPr>
      <w:r w:rsidRPr="00B2701A">
        <w:rPr>
          <w:b/>
          <w:bCs/>
        </w:rPr>
        <w:t xml:space="preserve">Пушкин, А. С. </w:t>
      </w:r>
      <w:r w:rsidRPr="00B2701A">
        <w:rPr>
          <w:bCs/>
        </w:rPr>
        <w:t xml:space="preserve">Драматические произведения / А. С. Пушкин. </w:t>
      </w:r>
      <w:r w:rsidR="004F1C26" w:rsidRPr="004F1C26">
        <w:rPr>
          <w:bCs/>
        </w:rPr>
        <w:t>–</w:t>
      </w:r>
      <w:r w:rsidRPr="00B2701A">
        <w:rPr>
          <w:bCs/>
        </w:rPr>
        <w:t xml:space="preserve"> </w:t>
      </w:r>
      <w:proofErr w:type="gramStart"/>
      <w:r w:rsidRPr="00B2701A">
        <w:rPr>
          <w:bCs/>
        </w:rPr>
        <w:t>Москва :</w:t>
      </w:r>
      <w:proofErr w:type="gramEnd"/>
      <w:r w:rsidRPr="00B2701A">
        <w:rPr>
          <w:bCs/>
        </w:rPr>
        <w:t xml:space="preserve"> Детская литература, 1967. </w:t>
      </w:r>
      <w:r w:rsidR="004F1C26" w:rsidRPr="004F1C26">
        <w:rPr>
          <w:bCs/>
        </w:rPr>
        <w:t>–</w:t>
      </w:r>
      <w:r w:rsidRPr="00B2701A">
        <w:rPr>
          <w:bCs/>
        </w:rPr>
        <w:t xml:space="preserve"> 252, [2] </w:t>
      </w:r>
      <w:proofErr w:type="gramStart"/>
      <w:r w:rsidRPr="00B2701A">
        <w:rPr>
          <w:bCs/>
        </w:rPr>
        <w:t>с. :</w:t>
      </w:r>
      <w:proofErr w:type="gramEnd"/>
      <w:r w:rsidRPr="00B2701A">
        <w:rPr>
          <w:bCs/>
        </w:rPr>
        <w:t xml:space="preserve"> ил. ; 22 см. </w:t>
      </w:r>
      <w:r w:rsidR="004F1C26" w:rsidRPr="004F1C26">
        <w:rPr>
          <w:bCs/>
        </w:rPr>
        <w:t>–</w:t>
      </w:r>
      <w:r w:rsidRPr="00B2701A">
        <w:rPr>
          <w:bCs/>
        </w:rPr>
        <w:t xml:space="preserve"> </w:t>
      </w:r>
      <w:r w:rsidR="004F1C26">
        <w:rPr>
          <w:bCs/>
        </w:rPr>
        <w:t xml:space="preserve">Из </w:t>
      </w:r>
      <w:proofErr w:type="spellStart"/>
      <w:r w:rsidR="004F1C26">
        <w:rPr>
          <w:bCs/>
        </w:rPr>
        <w:t>с</w:t>
      </w:r>
      <w:r w:rsidRPr="00B2701A">
        <w:rPr>
          <w:bCs/>
        </w:rPr>
        <w:t>одерж</w:t>
      </w:r>
      <w:proofErr w:type="spellEnd"/>
      <w:r w:rsidRPr="00B2701A">
        <w:rPr>
          <w:bCs/>
        </w:rPr>
        <w:t xml:space="preserve">.: </w:t>
      </w:r>
      <w:r w:rsidRPr="008F3699">
        <w:rPr>
          <w:b/>
          <w:bCs/>
        </w:rPr>
        <w:t>Борис Годунов</w:t>
      </w:r>
      <w:r w:rsidR="002F301C" w:rsidRPr="00B2701A">
        <w:rPr>
          <w:bCs/>
        </w:rPr>
        <w:t>.</w:t>
      </w:r>
      <w:r w:rsidR="008E3B51" w:rsidRPr="00B2701A">
        <w:rPr>
          <w:bCs/>
        </w:rPr>
        <w:t xml:space="preserve"> – </w:t>
      </w:r>
      <w:proofErr w:type="gramStart"/>
      <w:r w:rsidR="008E3B51" w:rsidRPr="00B2701A">
        <w:rPr>
          <w:bCs/>
        </w:rPr>
        <w:t>Текст :</w:t>
      </w:r>
      <w:proofErr w:type="gramEnd"/>
      <w:r w:rsidR="008E3B51" w:rsidRPr="00B2701A">
        <w:rPr>
          <w:bCs/>
        </w:rPr>
        <w:t xml:space="preserve"> непосредственный.</w:t>
      </w:r>
    </w:p>
    <w:p w:rsidR="00EC7B49" w:rsidRPr="004F1C26" w:rsidRDefault="004F1C26" w:rsidP="004F1C26">
      <w:pPr>
        <w:pStyle w:val="a5"/>
        <w:numPr>
          <w:ilvl w:val="0"/>
          <w:numId w:val="30"/>
        </w:numPr>
        <w:ind w:right="-2"/>
        <w:jc w:val="both"/>
        <w:rPr>
          <w:bCs/>
        </w:rPr>
      </w:pPr>
      <w:r w:rsidRPr="008F3699">
        <w:rPr>
          <w:bCs/>
        </w:rPr>
        <w:t>Федоров, Н.</w:t>
      </w:r>
      <w:r w:rsidRPr="004F1C26">
        <w:rPr>
          <w:bCs/>
        </w:rPr>
        <w:t xml:space="preserve"> Наше все: 11 мифов о Пушкине / Н. Федоров</w:t>
      </w:r>
      <w:r>
        <w:rPr>
          <w:bCs/>
        </w:rPr>
        <w:t xml:space="preserve">. </w:t>
      </w:r>
      <w:r w:rsidRPr="004F1C26">
        <w:rPr>
          <w:bCs/>
        </w:rPr>
        <w:t xml:space="preserve">– </w:t>
      </w:r>
      <w:proofErr w:type="gramStart"/>
      <w:r w:rsidRPr="004F1C26">
        <w:rPr>
          <w:bCs/>
        </w:rPr>
        <w:t>Текст :</w:t>
      </w:r>
      <w:proofErr w:type="gramEnd"/>
      <w:r w:rsidRPr="004F1C26">
        <w:rPr>
          <w:bCs/>
        </w:rPr>
        <w:t xml:space="preserve"> непосредственный // Вокруг света. – 2016. – </w:t>
      </w:r>
      <w:r>
        <w:rPr>
          <w:bCs/>
        </w:rPr>
        <w:t>№</w:t>
      </w:r>
      <w:r w:rsidRPr="004F1C26">
        <w:rPr>
          <w:bCs/>
        </w:rPr>
        <w:t xml:space="preserve"> 6. – С. 110-115</w:t>
      </w:r>
      <w:r>
        <w:rPr>
          <w:bCs/>
        </w:rPr>
        <w:t>.</w:t>
      </w:r>
    </w:p>
    <w:p w:rsidR="009D4E68" w:rsidRDefault="009D4E68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542A42" w:rsidRDefault="00542A42" w:rsidP="00542A42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190 лет</w:t>
      </w:r>
      <w:r w:rsidR="00F56A2B">
        <w:rPr>
          <w:b/>
          <w:bCs/>
          <w:color w:val="17365D" w:themeColor="text2" w:themeShade="BF"/>
          <w:sz w:val="26"/>
          <w:szCs w:val="26"/>
        </w:rPr>
        <w:t xml:space="preserve"> </w:t>
      </w:r>
      <w:r w:rsidRPr="00542A42">
        <w:rPr>
          <w:b/>
          <w:bCs/>
          <w:color w:val="17365D" w:themeColor="text2" w:themeShade="BF"/>
          <w:sz w:val="26"/>
          <w:szCs w:val="26"/>
        </w:rPr>
        <w:t xml:space="preserve"> – М. Ю. Лермонтов «Маскарад»,</w:t>
      </w:r>
    </w:p>
    <w:p w:rsidR="004C4470" w:rsidRPr="00555534" w:rsidRDefault="00542A42" w:rsidP="00542A42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И. И. Лажечников «Ледяной дом» (1835)</w:t>
      </w:r>
    </w:p>
    <w:p w:rsidR="00804358" w:rsidRDefault="00804358" w:rsidP="002816FE">
      <w:pPr>
        <w:pStyle w:val="a7"/>
        <w:spacing w:before="240"/>
        <w:jc w:val="both"/>
        <w:rPr>
          <w:b w:val="0"/>
          <w:color w:val="auto"/>
        </w:rPr>
      </w:pPr>
      <w:r w:rsidRPr="00804358">
        <w:rPr>
          <w:b w:val="0"/>
          <w:color w:val="auto"/>
        </w:rPr>
        <w:t>Бывший профессиональный игрок Арбенин давно позабыл, каким путём пробился наверх. Теперь у него есть всё – богатство, титул, вес в обществе, обожаемая красавица-жена Нина. Однако у старых грехов – длинные тени, и на роскошном маскараде его внезапно настигает расплата за содеянное в прошлом</w:t>
      </w:r>
      <w:r>
        <w:rPr>
          <w:b w:val="0"/>
          <w:color w:val="auto"/>
        </w:rPr>
        <w:t>.</w:t>
      </w:r>
    </w:p>
    <w:p w:rsidR="00E43B5C" w:rsidRPr="00AC4058" w:rsidRDefault="00804358" w:rsidP="002816FE">
      <w:pPr>
        <w:pStyle w:val="a7"/>
        <w:spacing w:before="240"/>
        <w:jc w:val="both"/>
        <w:rPr>
          <w:b w:val="0"/>
          <w:color w:val="auto"/>
        </w:rPr>
      </w:pPr>
      <w:r w:rsidRPr="00804358">
        <w:rPr>
          <w:b w:val="0"/>
          <w:color w:val="auto"/>
        </w:rPr>
        <w:t xml:space="preserve">Произведение </w:t>
      </w:r>
      <w:r>
        <w:rPr>
          <w:b w:val="0"/>
          <w:color w:val="auto"/>
        </w:rPr>
        <w:t xml:space="preserve">«Ледяной дом» </w:t>
      </w:r>
      <w:r w:rsidRPr="00804358">
        <w:rPr>
          <w:b w:val="0"/>
          <w:color w:val="auto"/>
        </w:rPr>
        <w:t>переносит в мрачные времена правления императрицы Анны Иоанновны. Сюжет построен на противостоянии двух царедворцев – Бирона и князя Волынского</w:t>
      </w:r>
      <w:r w:rsidR="002816FE" w:rsidRPr="002816FE">
        <w:rPr>
          <w:b w:val="0"/>
          <w:color w:val="auto"/>
        </w:rPr>
        <w:t>.</w:t>
      </w:r>
    </w:p>
    <w:p w:rsidR="00A64A79" w:rsidRPr="008F3699" w:rsidRDefault="008F3699" w:rsidP="008F3699">
      <w:pPr>
        <w:pStyle w:val="a5"/>
        <w:numPr>
          <w:ilvl w:val="0"/>
          <w:numId w:val="30"/>
        </w:numPr>
        <w:spacing w:before="240"/>
        <w:ind w:right="-2"/>
        <w:jc w:val="both"/>
        <w:rPr>
          <w:bCs/>
        </w:rPr>
      </w:pPr>
      <w:r w:rsidRPr="008F3699">
        <w:rPr>
          <w:b/>
          <w:bCs/>
        </w:rPr>
        <w:t xml:space="preserve">Лермонтов, М. Ю. </w:t>
      </w:r>
      <w:proofErr w:type="gramStart"/>
      <w:r w:rsidRPr="008F3699">
        <w:rPr>
          <w:b/>
          <w:bCs/>
        </w:rPr>
        <w:t xml:space="preserve">Маскарад </w:t>
      </w:r>
      <w:r w:rsidRPr="008F3699">
        <w:rPr>
          <w:bCs/>
        </w:rPr>
        <w:t>:</w:t>
      </w:r>
      <w:proofErr w:type="gramEnd"/>
      <w:r w:rsidRPr="008F3699">
        <w:rPr>
          <w:bCs/>
        </w:rPr>
        <w:t xml:space="preserve"> драма в четырех действиях, в стихах / М. Ю. Лермонтов. – </w:t>
      </w:r>
      <w:proofErr w:type="gramStart"/>
      <w:r w:rsidRPr="008F3699">
        <w:rPr>
          <w:bCs/>
        </w:rPr>
        <w:t>Москва :</w:t>
      </w:r>
      <w:proofErr w:type="gramEnd"/>
      <w:r w:rsidRPr="008F3699">
        <w:rPr>
          <w:bCs/>
        </w:rPr>
        <w:t xml:space="preserve"> Искусство, 1966. – 117, [2] </w:t>
      </w:r>
      <w:proofErr w:type="gramStart"/>
      <w:r w:rsidRPr="008F3699">
        <w:rPr>
          <w:bCs/>
        </w:rPr>
        <w:t>с. :</w:t>
      </w:r>
      <w:proofErr w:type="gramEnd"/>
      <w:r w:rsidRPr="008F3699">
        <w:rPr>
          <w:bCs/>
        </w:rPr>
        <w:t xml:space="preserve"> </w:t>
      </w:r>
      <w:proofErr w:type="spellStart"/>
      <w:r w:rsidRPr="008F3699">
        <w:rPr>
          <w:bCs/>
        </w:rPr>
        <w:t>портр</w:t>
      </w:r>
      <w:proofErr w:type="spellEnd"/>
      <w:r w:rsidRPr="008F3699">
        <w:rPr>
          <w:bCs/>
        </w:rPr>
        <w:t>. ; 20 см. – (Школьная библиотека мировой драматургии)</w:t>
      </w:r>
      <w:r w:rsidR="002816FE" w:rsidRPr="008F3699">
        <w:rPr>
          <w:b/>
          <w:bCs/>
        </w:rPr>
        <w:t>.</w:t>
      </w:r>
      <w:r w:rsidR="004B21D0" w:rsidRPr="008F3699">
        <w:rPr>
          <w:bCs/>
        </w:rPr>
        <w:t xml:space="preserve"> – </w:t>
      </w:r>
      <w:proofErr w:type="gramStart"/>
      <w:r w:rsidR="004B21D0" w:rsidRPr="008F3699">
        <w:rPr>
          <w:bCs/>
        </w:rPr>
        <w:t>Текст :</w:t>
      </w:r>
      <w:proofErr w:type="gramEnd"/>
      <w:r w:rsidR="004B21D0" w:rsidRPr="008F3699">
        <w:rPr>
          <w:bCs/>
        </w:rPr>
        <w:t xml:space="preserve"> непосредственный.</w:t>
      </w:r>
    </w:p>
    <w:p w:rsidR="00804358" w:rsidRPr="00804358" w:rsidRDefault="00804358" w:rsidP="00804358">
      <w:pPr>
        <w:pStyle w:val="a5"/>
        <w:numPr>
          <w:ilvl w:val="0"/>
          <w:numId w:val="30"/>
        </w:numPr>
        <w:ind w:right="-2"/>
        <w:jc w:val="both"/>
        <w:rPr>
          <w:bCs/>
        </w:rPr>
      </w:pPr>
      <w:r w:rsidRPr="00804358">
        <w:rPr>
          <w:bCs/>
        </w:rPr>
        <w:t>Барабанов, Н. Арбенин. Печорин. Демон</w:t>
      </w:r>
      <w:proofErr w:type="gramStart"/>
      <w:r w:rsidRPr="00804358">
        <w:rPr>
          <w:bCs/>
        </w:rPr>
        <w:t>…</w:t>
      </w:r>
      <w:r>
        <w:rPr>
          <w:bCs/>
        </w:rPr>
        <w:t xml:space="preserve"> </w:t>
      </w:r>
      <w:r w:rsidRPr="00804358">
        <w:rPr>
          <w:bCs/>
        </w:rPr>
        <w:t>:</w:t>
      </w:r>
      <w:proofErr w:type="gramEnd"/>
      <w:r w:rsidRPr="00804358">
        <w:rPr>
          <w:bCs/>
        </w:rPr>
        <w:t xml:space="preserve"> о смысловой взаимосвязи поэзии, прозы и драматургии М.Ю. Лермонтова / Н. Барабанов</w:t>
      </w:r>
      <w:r>
        <w:rPr>
          <w:bCs/>
        </w:rPr>
        <w:t xml:space="preserve">. </w:t>
      </w:r>
      <w:r w:rsidRPr="00804358">
        <w:rPr>
          <w:bCs/>
        </w:rPr>
        <w:t xml:space="preserve">– </w:t>
      </w:r>
      <w:proofErr w:type="gramStart"/>
      <w:r w:rsidRPr="00804358">
        <w:rPr>
          <w:bCs/>
        </w:rPr>
        <w:t>Текст :</w:t>
      </w:r>
      <w:proofErr w:type="gramEnd"/>
      <w:r w:rsidRPr="00804358">
        <w:rPr>
          <w:bCs/>
        </w:rPr>
        <w:t xml:space="preserve"> непосредственный // Знание - сила. – 2021. – </w:t>
      </w:r>
      <w:proofErr w:type="gramStart"/>
      <w:r>
        <w:rPr>
          <w:bCs/>
        </w:rPr>
        <w:t xml:space="preserve">№ </w:t>
      </w:r>
      <w:r w:rsidRPr="00804358">
        <w:rPr>
          <w:bCs/>
        </w:rPr>
        <w:t xml:space="preserve"> 2</w:t>
      </w:r>
      <w:proofErr w:type="gramEnd"/>
      <w:r w:rsidRPr="00804358">
        <w:rPr>
          <w:bCs/>
        </w:rPr>
        <w:t>. – С. 94-101</w:t>
      </w:r>
      <w:r>
        <w:rPr>
          <w:bCs/>
        </w:rPr>
        <w:t xml:space="preserve"> ;</w:t>
      </w:r>
      <w:r w:rsidRPr="00804358">
        <w:t xml:space="preserve"> </w:t>
      </w:r>
      <w:r>
        <w:rPr>
          <w:bCs/>
        </w:rPr>
        <w:t>№</w:t>
      </w:r>
      <w:r w:rsidRPr="00804358">
        <w:rPr>
          <w:bCs/>
        </w:rPr>
        <w:t xml:space="preserve"> 3. – С. 86-92</w:t>
      </w:r>
      <w:r>
        <w:rPr>
          <w:bCs/>
        </w:rPr>
        <w:t xml:space="preserve">. </w:t>
      </w:r>
    </w:p>
    <w:p w:rsidR="008F3699" w:rsidRPr="008F3699" w:rsidRDefault="008F3699" w:rsidP="008F3699">
      <w:pPr>
        <w:pStyle w:val="a5"/>
        <w:numPr>
          <w:ilvl w:val="0"/>
          <w:numId w:val="30"/>
        </w:numPr>
        <w:ind w:right="-2"/>
        <w:jc w:val="both"/>
        <w:rPr>
          <w:bCs/>
        </w:rPr>
      </w:pPr>
      <w:r w:rsidRPr="008F3699">
        <w:rPr>
          <w:bCs/>
        </w:rPr>
        <w:t>Прокофьева, Е. Парус одинокий / Е. Прокофьева</w:t>
      </w:r>
      <w:r>
        <w:rPr>
          <w:bCs/>
        </w:rPr>
        <w:t xml:space="preserve">. </w:t>
      </w:r>
      <w:r w:rsidRPr="008F3699">
        <w:rPr>
          <w:bCs/>
        </w:rPr>
        <w:t xml:space="preserve">– </w:t>
      </w:r>
      <w:proofErr w:type="gramStart"/>
      <w:r w:rsidRPr="008F3699">
        <w:rPr>
          <w:bCs/>
        </w:rPr>
        <w:t>Текст :</w:t>
      </w:r>
      <w:proofErr w:type="gramEnd"/>
      <w:r w:rsidRPr="008F3699">
        <w:rPr>
          <w:bCs/>
        </w:rPr>
        <w:t xml:space="preserve"> непосредственный // </w:t>
      </w:r>
      <w:proofErr w:type="spellStart"/>
      <w:r w:rsidRPr="008F3699">
        <w:rPr>
          <w:bCs/>
        </w:rPr>
        <w:t>Gala</w:t>
      </w:r>
      <w:proofErr w:type="spellEnd"/>
      <w:r w:rsidRPr="008F3699">
        <w:rPr>
          <w:bCs/>
        </w:rPr>
        <w:t xml:space="preserve"> Биография. – 2011. – </w:t>
      </w:r>
      <w:r>
        <w:rPr>
          <w:bCs/>
        </w:rPr>
        <w:t xml:space="preserve">№ </w:t>
      </w:r>
      <w:r w:rsidRPr="008F3699">
        <w:rPr>
          <w:bCs/>
        </w:rPr>
        <w:t>10. – С. 117-130. – ISSN 1814-5094</w:t>
      </w:r>
      <w:r>
        <w:rPr>
          <w:bCs/>
        </w:rPr>
        <w:t>.</w:t>
      </w:r>
    </w:p>
    <w:p w:rsidR="008F3699" w:rsidRPr="008F3699" w:rsidRDefault="008F3699" w:rsidP="008F3699">
      <w:pPr>
        <w:pStyle w:val="a5"/>
        <w:numPr>
          <w:ilvl w:val="0"/>
          <w:numId w:val="30"/>
        </w:numPr>
        <w:ind w:right="-2"/>
        <w:jc w:val="both"/>
        <w:rPr>
          <w:bCs/>
        </w:rPr>
      </w:pPr>
      <w:r w:rsidRPr="008F3699">
        <w:rPr>
          <w:b/>
          <w:bCs/>
        </w:rPr>
        <w:t xml:space="preserve">Лажечников, И. И. Ледяной </w:t>
      </w:r>
      <w:proofErr w:type="gramStart"/>
      <w:r w:rsidRPr="008F3699">
        <w:rPr>
          <w:b/>
          <w:bCs/>
        </w:rPr>
        <w:t>дом</w:t>
      </w:r>
      <w:r w:rsidRPr="008F3699">
        <w:rPr>
          <w:bCs/>
        </w:rPr>
        <w:t xml:space="preserve"> :</w:t>
      </w:r>
      <w:proofErr w:type="gramEnd"/>
      <w:r w:rsidRPr="008F3699">
        <w:rPr>
          <w:bCs/>
        </w:rPr>
        <w:t xml:space="preserve"> роман / И. И. Лажечников ; [вступительная статья М. </w:t>
      </w:r>
      <w:proofErr w:type="spellStart"/>
      <w:r w:rsidRPr="008F3699">
        <w:rPr>
          <w:bCs/>
        </w:rPr>
        <w:t>Нечкиной</w:t>
      </w:r>
      <w:proofErr w:type="spellEnd"/>
      <w:r w:rsidRPr="008F3699">
        <w:rPr>
          <w:bCs/>
        </w:rPr>
        <w:t xml:space="preserve">]. – </w:t>
      </w:r>
      <w:proofErr w:type="gramStart"/>
      <w:r w:rsidRPr="008F3699">
        <w:rPr>
          <w:bCs/>
        </w:rPr>
        <w:t>Саранск :</w:t>
      </w:r>
      <w:proofErr w:type="gramEnd"/>
      <w:r w:rsidRPr="008F3699">
        <w:rPr>
          <w:bCs/>
        </w:rPr>
        <w:t xml:space="preserve"> Мордовское книжное издательство, 1985. – 342, [1] </w:t>
      </w:r>
      <w:proofErr w:type="gramStart"/>
      <w:r w:rsidRPr="008F3699">
        <w:rPr>
          <w:bCs/>
        </w:rPr>
        <w:t>с. :</w:t>
      </w:r>
      <w:proofErr w:type="gramEnd"/>
      <w:r w:rsidRPr="008F3699">
        <w:rPr>
          <w:bCs/>
        </w:rPr>
        <w:t xml:space="preserve"> </w:t>
      </w:r>
      <w:proofErr w:type="spellStart"/>
      <w:r w:rsidRPr="008F3699">
        <w:rPr>
          <w:bCs/>
        </w:rPr>
        <w:t>портр</w:t>
      </w:r>
      <w:proofErr w:type="spellEnd"/>
      <w:r w:rsidRPr="008F3699">
        <w:rPr>
          <w:bCs/>
        </w:rPr>
        <w:t>., ил. ; 21 см. – Текст : непосредственный.</w:t>
      </w:r>
    </w:p>
    <w:p w:rsidR="002816FE" w:rsidRPr="002816FE" w:rsidRDefault="002816FE" w:rsidP="008F3699">
      <w:pPr>
        <w:pStyle w:val="a5"/>
        <w:ind w:left="360" w:right="-2"/>
        <w:jc w:val="both"/>
        <w:rPr>
          <w:bCs/>
        </w:rPr>
      </w:pPr>
    </w:p>
    <w:p w:rsidR="00D505D6" w:rsidRPr="00555534" w:rsidRDefault="00542A42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180 лет – А. Дюма «Королева Марго» (1845)</w:t>
      </w:r>
    </w:p>
    <w:p w:rsidR="00355EE6" w:rsidRDefault="00804358" w:rsidP="00B110E2">
      <w:pPr>
        <w:pStyle w:val="a7"/>
        <w:spacing w:before="240"/>
        <w:jc w:val="both"/>
        <w:rPr>
          <w:b w:val="0"/>
          <w:color w:val="auto"/>
        </w:rPr>
      </w:pPr>
      <w:r w:rsidRPr="00804358">
        <w:rPr>
          <w:b w:val="0"/>
          <w:color w:val="auto"/>
        </w:rPr>
        <w:t xml:space="preserve">Действие происходит в конце XVI века, во времена религиозных войн между протестантами (гугенотами) и католиками. Ради восстановления мира французскую принцессу, католичку Маргариту де Валуа выдают замуж за Генриха </w:t>
      </w:r>
      <w:proofErr w:type="spellStart"/>
      <w:r w:rsidRPr="00804358">
        <w:rPr>
          <w:b w:val="0"/>
          <w:color w:val="auto"/>
        </w:rPr>
        <w:t>Наваррского</w:t>
      </w:r>
      <w:proofErr w:type="spellEnd"/>
      <w:r w:rsidRPr="00804358">
        <w:rPr>
          <w:b w:val="0"/>
          <w:color w:val="auto"/>
        </w:rPr>
        <w:t xml:space="preserve">, лидера гугенотов, несмотря на имеющуюся у неё любовную связь с герцогом де </w:t>
      </w:r>
      <w:proofErr w:type="spellStart"/>
      <w:r w:rsidRPr="00804358">
        <w:rPr>
          <w:b w:val="0"/>
          <w:color w:val="auto"/>
        </w:rPr>
        <w:t>Гизом</w:t>
      </w:r>
      <w:proofErr w:type="spellEnd"/>
      <w:r w:rsidRPr="00804358">
        <w:rPr>
          <w:b w:val="0"/>
          <w:color w:val="auto"/>
        </w:rPr>
        <w:t>.</w:t>
      </w:r>
    </w:p>
    <w:p w:rsidR="00131847" w:rsidRPr="00804358" w:rsidRDefault="00804358" w:rsidP="00804358">
      <w:pPr>
        <w:pStyle w:val="a4"/>
        <w:numPr>
          <w:ilvl w:val="0"/>
          <w:numId w:val="30"/>
        </w:numPr>
        <w:spacing w:before="240" w:beforeAutospacing="0"/>
        <w:ind w:right="-2"/>
        <w:jc w:val="both"/>
        <w:rPr>
          <w:bCs/>
        </w:rPr>
      </w:pPr>
      <w:r w:rsidRPr="00804358">
        <w:rPr>
          <w:b/>
          <w:bCs/>
        </w:rPr>
        <w:t>Дюма, А.</w:t>
      </w:r>
      <w:r>
        <w:rPr>
          <w:b/>
          <w:bCs/>
        </w:rPr>
        <w:t xml:space="preserve"> </w:t>
      </w:r>
      <w:r w:rsidRPr="00804358">
        <w:rPr>
          <w:b/>
          <w:bCs/>
        </w:rPr>
        <w:t xml:space="preserve">Королева </w:t>
      </w:r>
      <w:proofErr w:type="gramStart"/>
      <w:r w:rsidRPr="00804358">
        <w:rPr>
          <w:b/>
          <w:bCs/>
        </w:rPr>
        <w:t xml:space="preserve">Марго </w:t>
      </w:r>
      <w:r w:rsidRPr="00804358">
        <w:rPr>
          <w:bCs/>
        </w:rPr>
        <w:t>:</w:t>
      </w:r>
      <w:proofErr w:type="gramEnd"/>
      <w:r w:rsidRPr="00804358">
        <w:rPr>
          <w:bCs/>
        </w:rPr>
        <w:t xml:space="preserve"> роман / Александр Дюма ; перевод с французского Е. Ф. </w:t>
      </w:r>
      <w:proofErr w:type="spellStart"/>
      <w:r w:rsidRPr="00804358">
        <w:rPr>
          <w:bCs/>
        </w:rPr>
        <w:t>Корша</w:t>
      </w:r>
      <w:proofErr w:type="spellEnd"/>
      <w:r w:rsidRPr="00804358">
        <w:rPr>
          <w:bCs/>
        </w:rPr>
        <w:t xml:space="preserve">. - </w:t>
      </w:r>
      <w:proofErr w:type="gramStart"/>
      <w:r w:rsidRPr="00804358">
        <w:rPr>
          <w:bCs/>
        </w:rPr>
        <w:t>Архангельск :</w:t>
      </w:r>
      <w:proofErr w:type="gramEnd"/>
      <w:r w:rsidRPr="00804358">
        <w:rPr>
          <w:bCs/>
        </w:rPr>
        <w:t xml:space="preserve"> Северо-Западное книжное издательство, 1988. - 589, [2] </w:t>
      </w:r>
      <w:proofErr w:type="gramStart"/>
      <w:r w:rsidRPr="00804358">
        <w:rPr>
          <w:bCs/>
        </w:rPr>
        <w:t>с. :</w:t>
      </w:r>
      <w:proofErr w:type="gramEnd"/>
      <w:r w:rsidRPr="00804358">
        <w:rPr>
          <w:bCs/>
        </w:rPr>
        <w:t xml:space="preserve"> ил. ; 21 см. - ISBN 5-85560-027-0</w:t>
      </w:r>
      <w:r w:rsidR="002816FE" w:rsidRPr="00804358">
        <w:rPr>
          <w:bCs/>
        </w:rPr>
        <w:t>.</w:t>
      </w:r>
      <w:r w:rsidR="004B21D0" w:rsidRPr="00804358">
        <w:rPr>
          <w:bCs/>
        </w:rPr>
        <w:t xml:space="preserve"> – Текст : непосредственный.</w:t>
      </w:r>
    </w:p>
    <w:p w:rsidR="00804358" w:rsidRPr="00804358" w:rsidRDefault="00804358" w:rsidP="00804358">
      <w:pPr>
        <w:pStyle w:val="a5"/>
        <w:numPr>
          <w:ilvl w:val="0"/>
          <w:numId w:val="30"/>
        </w:numPr>
        <w:rPr>
          <w:bCs/>
        </w:rPr>
      </w:pPr>
      <w:r w:rsidRPr="00804358">
        <w:rPr>
          <w:bCs/>
        </w:rPr>
        <w:t xml:space="preserve">Фролов, Ю. Ну и натворили!. – </w:t>
      </w:r>
      <w:proofErr w:type="gramStart"/>
      <w:r w:rsidRPr="00804358">
        <w:rPr>
          <w:bCs/>
        </w:rPr>
        <w:t>Текст :</w:t>
      </w:r>
      <w:proofErr w:type="gramEnd"/>
      <w:r w:rsidRPr="00804358">
        <w:rPr>
          <w:bCs/>
        </w:rPr>
        <w:t xml:space="preserve"> непосредственный / Ю. Фролов // Наука и жизнь. – 2011. – № 10. – С. 85-86. – ISSN 0028-1263.</w:t>
      </w:r>
    </w:p>
    <w:p w:rsidR="00987100" w:rsidRDefault="00987100" w:rsidP="00CD7A73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D505D6" w:rsidRPr="00555534" w:rsidRDefault="00542A42" w:rsidP="00CD7A73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160 лет – М. Э. Додж «Серебряные коньки» (1865)</w:t>
      </w:r>
    </w:p>
    <w:p w:rsidR="00BD1B09" w:rsidRDefault="001A4690" w:rsidP="00DC42BF">
      <w:pPr>
        <w:pStyle w:val="a7"/>
        <w:spacing w:before="240"/>
        <w:jc w:val="both"/>
        <w:rPr>
          <w:color w:val="auto"/>
        </w:rPr>
      </w:pPr>
      <w:r w:rsidRPr="001A4690">
        <w:rPr>
          <w:b w:val="0"/>
          <w:color w:val="auto"/>
        </w:rPr>
        <w:lastRenderedPageBreak/>
        <w:t xml:space="preserve">Голландия, 1840-е годы, канун праздника святого Николаса. Бедный, но трудолюбивый и благородный 15-летний </w:t>
      </w:r>
      <w:proofErr w:type="spellStart"/>
      <w:r w:rsidRPr="001A4690">
        <w:rPr>
          <w:b w:val="0"/>
          <w:color w:val="auto"/>
        </w:rPr>
        <w:t>Ханс</w:t>
      </w:r>
      <w:proofErr w:type="spellEnd"/>
      <w:r w:rsidRPr="001A4690">
        <w:rPr>
          <w:b w:val="0"/>
          <w:color w:val="auto"/>
        </w:rPr>
        <w:t xml:space="preserve"> </w:t>
      </w:r>
      <w:proofErr w:type="spellStart"/>
      <w:r w:rsidRPr="001A4690">
        <w:rPr>
          <w:b w:val="0"/>
          <w:color w:val="auto"/>
        </w:rPr>
        <w:t>Бринкер</w:t>
      </w:r>
      <w:proofErr w:type="spellEnd"/>
      <w:r w:rsidRPr="001A4690">
        <w:rPr>
          <w:b w:val="0"/>
          <w:color w:val="auto"/>
        </w:rPr>
        <w:t xml:space="preserve"> и его младшая сестра </w:t>
      </w:r>
      <w:proofErr w:type="spellStart"/>
      <w:r w:rsidRPr="001A4690">
        <w:rPr>
          <w:b w:val="0"/>
          <w:color w:val="auto"/>
        </w:rPr>
        <w:t>Гретель</w:t>
      </w:r>
      <w:proofErr w:type="spellEnd"/>
      <w:r w:rsidRPr="001A4690">
        <w:rPr>
          <w:b w:val="0"/>
          <w:color w:val="auto"/>
        </w:rPr>
        <w:t xml:space="preserve"> из городка Брук-ин-</w:t>
      </w:r>
      <w:proofErr w:type="spellStart"/>
      <w:r w:rsidRPr="001A4690">
        <w:rPr>
          <w:b w:val="0"/>
          <w:color w:val="auto"/>
        </w:rPr>
        <w:t>Ватерланд</w:t>
      </w:r>
      <w:proofErr w:type="spellEnd"/>
      <w:r w:rsidRPr="001A4690">
        <w:rPr>
          <w:b w:val="0"/>
          <w:color w:val="auto"/>
        </w:rPr>
        <w:t xml:space="preserve"> очень хотят участвовать в конькобежных состязаниях на канале. Главный приз соревнования – серебряные коньки.</w:t>
      </w:r>
    </w:p>
    <w:p w:rsidR="00BD1B09" w:rsidRPr="001A4690" w:rsidRDefault="001A4690" w:rsidP="001A4690">
      <w:pPr>
        <w:pStyle w:val="a4"/>
        <w:numPr>
          <w:ilvl w:val="0"/>
          <w:numId w:val="30"/>
        </w:numPr>
        <w:spacing w:before="0" w:beforeAutospacing="0" w:after="0" w:afterAutospacing="0"/>
        <w:ind w:right="-2"/>
        <w:jc w:val="both"/>
        <w:rPr>
          <w:bCs/>
        </w:rPr>
      </w:pPr>
      <w:r w:rsidRPr="001A4690">
        <w:rPr>
          <w:b/>
          <w:bCs/>
        </w:rPr>
        <w:t>Додж, М. М.</w:t>
      </w:r>
      <w:r>
        <w:rPr>
          <w:b/>
          <w:bCs/>
        </w:rPr>
        <w:t xml:space="preserve"> </w:t>
      </w:r>
      <w:r w:rsidRPr="001A4690">
        <w:rPr>
          <w:b/>
          <w:bCs/>
        </w:rPr>
        <w:t xml:space="preserve">Серебряные коньки </w:t>
      </w:r>
      <w:r w:rsidRPr="001A4690">
        <w:rPr>
          <w:bCs/>
        </w:rPr>
        <w:t xml:space="preserve">/ Мери </w:t>
      </w:r>
      <w:proofErr w:type="spellStart"/>
      <w:r w:rsidRPr="001A4690">
        <w:rPr>
          <w:bCs/>
        </w:rPr>
        <w:t>Мейп</w:t>
      </w:r>
      <w:proofErr w:type="spellEnd"/>
      <w:r w:rsidRPr="001A4690">
        <w:rPr>
          <w:bCs/>
        </w:rPr>
        <w:t xml:space="preserve"> </w:t>
      </w:r>
      <w:proofErr w:type="gramStart"/>
      <w:r w:rsidRPr="001A4690">
        <w:rPr>
          <w:bCs/>
        </w:rPr>
        <w:t>Додж ;</w:t>
      </w:r>
      <w:proofErr w:type="gramEnd"/>
      <w:r w:rsidRPr="001A4690">
        <w:rPr>
          <w:bCs/>
        </w:rPr>
        <w:t xml:space="preserve"> перевод с английского М. И. </w:t>
      </w:r>
      <w:proofErr w:type="spellStart"/>
      <w:r w:rsidRPr="001A4690">
        <w:rPr>
          <w:bCs/>
        </w:rPr>
        <w:t>Клягиной</w:t>
      </w:r>
      <w:proofErr w:type="spellEnd"/>
      <w:r w:rsidRPr="001A4690">
        <w:rPr>
          <w:bCs/>
        </w:rPr>
        <w:t xml:space="preserve">-Кондратьевой ; послесловие И. </w:t>
      </w:r>
      <w:proofErr w:type="spellStart"/>
      <w:r w:rsidRPr="001A4690">
        <w:rPr>
          <w:bCs/>
        </w:rPr>
        <w:t>Волевич</w:t>
      </w:r>
      <w:proofErr w:type="spellEnd"/>
      <w:r w:rsidRPr="001A4690">
        <w:rPr>
          <w:bCs/>
        </w:rPr>
        <w:t xml:space="preserve">. – </w:t>
      </w:r>
      <w:proofErr w:type="gramStart"/>
      <w:r w:rsidRPr="001A4690">
        <w:rPr>
          <w:bCs/>
        </w:rPr>
        <w:t>Москва :</w:t>
      </w:r>
      <w:proofErr w:type="gramEnd"/>
      <w:r w:rsidRPr="001A4690">
        <w:rPr>
          <w:bCs/>
        </w:rPr>
        <w:t xml:space="preserve"> Детская литература, 1981. – 270, [1] </w:t>
      </w:r>
      <w:proofErr w:type="gramStart"/>
      <w:r w:rsidRPr="001A4690">
        <w:rPr>
          <w:bCs/>
        </w:rPr>
        <w:t>с. :</w:t>
      </w:r>
      <w:proofErr w:type="gramEnd"/>
      <w:r w:rsidRPr="001A4690">
        <w:rPr>
          <w:bCs/>
        </w:rPr>
        <w:t xml:space="preserve"> ил. ; 21 см.</w:t>
      </w:r>
      <w:r w:rsidR="00BD1B09" w:rsidRPr="001A4690">
        <w:rPr>
          <w:bCs/>
        </w:rPr>
        <w:t xml:space="preserve"> – Текст : непосредственный.</w:t>
      </w:r>
    </w:p>
    <w:p w:rsidR="00FF6BBE" w:rsidRDefault="00FF6BBE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F72107" w:rsidRPr="00555534" w:rsidRDefault="00542A42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542A42">
        <w:rPr>
          <w:b/>
          <w:bCs/>
          <w:color w:val="17365D" w:themeColor="text2" w:themeShade="BF"/>
          <w:sz w:val="26"/>
          <w:szCs w:val="26"/>
        </w:rPr>
        <w:t>150 лет – Ф. М. Достоевский «Подросток» (1875)</w:t>
      </w:r>
    </w:p>
    <w:p w:rsidR="007643CF" w:rsidRPr="007643CF" w:rsidRDefault="00F72107" w:rsidP="007643CF">
      <w:pPr>
        <w:pStyle w:val="a7"/>
        <w:spacing w:before="240"/>
        <w:jc w:val="both"/>
        <w:rPr>
          <w:b w:val="0"/>
          <w:color w:val="auto"/>
        </w:rPr>
      </w:pPr>
      <w:r w:rsidRPr="005F4E34">
        <w:rPr>
          <w:b w:val="0"/>
          <w:color w:val="auto"/>
        </w:rPr>
        <w:t xml:space="preserve"> </w:t>
      </w:r>
      <w:r w:rsidR="001A4690" w:rsidRPr="001A4690">
        <w:rPr>
          <w:b w:val="0"/>
          <w:color w:val="auto"/>
        </w:rPr>
        <w:t xml:space="preserve">Главный герой </w:t>
      </w:r>
      <w:r w:rsidR="006B0E31" w:rsidRPr="006B0E31">
        <w:rPr>
          <w:b w:val="0"/>
          <w:color w:val="auto"/>
        </w:rPr>
        <w:t>–</w:t>
      </w:r>
      <w:r w:rsidR="001A4690" w:rsidRPr="001A4690">
        <w:rPr>
          <w:b w:val="0"/>
          <w:color w:val="auto"/>
        </w:rPr>
        <w:t xml:space="preserve"> девятнадцатилетний Аркадий Долгорукий, незаконнорождённый сын помещика Версилова и жены дворового человека. Происхождение накладывает отпечаток на всю его жизнь, он постоянно ощущает двусмысленность своего положения.</w:t>
      </w:r>
      <w:r w:rsidR="006B0E31">
        <w:rPr>
          <w:b w:val="0"/>
          <w:color w:val="auto"/>
        </w:rPr>
        <w:t xml:space="preserve"> </w:t>
      </w:r>
      <w:r w:rsidR="006B0E31" w:rsidRPr="006B0E31">
        <w:rPr>
          <w:b w:val="0"/>
          <w:color w:val="auto"/>
        </w:rPr>
        <w:t>Роман-исповедь, роман воспитания, в котором подробно рассказывается о становлении характера и жизненной позиции молодого человека, уже не совсем подростка, но и не взрослого.</w:t>
      </w:r>
    </w:p>
    <w:p w:rsidR="0020128F" w:rsidRPr="001A4690" w:rsidRDefault="001A4690" w:rsidP="001A4690">
      <w:pPr>
        <w:pStyle w:val="a4"/>
        <w:numPr>
          <w:ilvl w:val="0"/>
          <w:numId w:val="30"/>
        </w:numPr>
        <w:spacing w:before="240" w:beforeAutospacing="0" w:after="0" w:afterAutospacing="0"/>
        <w:ind w:right="-2"/>
        <w:jc w:val="both"/>
        <w:rPr>
          <w:bCs/>
        </w:rPr>
      </w:pPr>
      <w:r w:rsidRPr="001A4690">
        <w:rPr>
          <w:b/>
          <w:bCs/>
        </w:rPr>
        <w:t xml:space="preserve">Достоевский, Ф. М. </w:t>
      </w:r>
      <w:proofErr w:type="gramStart"/>
      <w:r w:rsidRPr="001A4690">
        <w:rPr>
          <w:b/>
          <w:bCs/>
        </w:rPr>
        <w:t xml:space="preserve">Подросток </w:t>
      </w:r>
      <w:r w:rsidRPr="001A4690">
        <w:rPr>
          <w:bCs/>
        </w:rPr>
        <w:t>:</w:t>
      </w:r>
      <w:proofErr w:type="gramEnd"/>
      <w:r w:rsidRPr="001A4690">
        <w:rPr>
          <w:bCs/>
        </w:rPr>
        <w:t xml:space="preserve"> роман в трех частях / Ф. М. Достоевский. – </w:t>
      </w:r>
      <w:proofErr w:type="gramStart"/>
      <w:r w:rsidRPr="001A4690">
        <w:rPr>
          <w:bCs/>
        </w:rPr>
        <w:t>Москва :</w:t>
      </w:r>
      <w:proofErr w:type="gramEnd"/>
      <w:r w:rsidRPr="001A4690">
        <w:rPr>
          <w:bCs/>
        </w:rPr>
        <w:t xml:space="preserve"> </w:t>
      </w:r>
      <w:proofErr w:type="spellStart"/>
      <w:r w:rsidRPr="001A4690">
        <w:rPr>
          <w:bCs/>
        </w:rPr>
        <w:t>Гослитиздат</w:t>
      </w:r>
      <w:proofErr w:type="spellEnd"/>
      <w:r w:rsidRPr="001A4690">
        <w:rPr>
          <w:bCs/>
        </w:rPr>
        <w:t xml:space="preserve">, 1961. – 608, [3] </w:t>
      </w:r>
      <w:proofErr w:type="gramStart"/>
      <w:r w:rsidRPr="001A4690">
        <w:rPr>
          <w:bCs/>
        </w:rPr>
        <w:t>с. :</w:t>
      </w:r>
      <w:proofErr w:type="gramEnd"/>
      <w:r w:rsidRPr="001A4690">
        <w:rPr>
          <w:bCs/>
        </w:rPr>
        <w:t xml:space="preserve"> ил. ; 21 см</w:t>
      </w:r>
      <w:r w:rsidR="00F72107" w:rsidRPr="001A4690">
        <w:rPr>
          <w:bCs/>
        </w:rPr>
        <w:t>.</w:t>
      </w:r>
      <w:r w:rsidR="00BF2287" w:rsidRPr="001A4690">
        <w:rPr>
          <w:bCs/>
        </w:rPr>
        <w:t xml:space="preserve"> </w:t>
      </w:r>
      <w:r w:rsidR="00BD1B09" w:rsidRPr="001A4690">
        <w:rPr>
          <w:bCs/>
        </w:rPr>
        <w:t>– Текст : непосредственный.</w:t>
      </w:r>
    </w:p>
    <w:p w:rsidR="001E403A" w:rsidRPr="006B0E31" w:rsidRDefault="006B0E31" w:rsidP="006B0E31">
      <w:pPr>
        <w:pStyle w:val="a4"/>
        <w:numPr>
          <w:ilvl w:val="0"/>
          <w:numId w:val="30"/>
        </w:numPr>
        <w:spacing w:before="0" w:beforeAutospacing="0" w:after="0" w:afterAutospacing="0"/>
        <w:ind w:right="-2"/>
        <w:jc w:val="both"/>
        <w:rPr>
          <w:bCs/>
        </w:rPr>
      </w:pPr>
      <w:r w:rsidRPr="006B0E31">
        <w:rPr>
          <w:bCs/>
        </w:rPr>
        <w:t>Фокин, П. Е. Вглядываясь в тайну человека…</w:t>
      </w:r>
      <w:r>
        <w:rPr>
          <w:bCs/>
        </w:rPr>
        <w:t xml:space="preserve"> </w:t>
      </w:r>
      <w:r w:rsidRPr="006B0E31">
        <w:rPr>
          <w:bCs/>
        </w:rPr>
        <w:t>/ П. Е. Фокин</w:t>
      </w:r>
      <w:r>
        <w:rPr>
          <w:bCs/>
        </w:rPr>
        <w:t xml:space="preserve">. </w:t>
      </w:r>
      <w:r w:rsidRPr="006B0E31">
        <w:rPr>
          <w:bCs/>
        </w:rPr>
        <w:t xml:space="preserve">– </w:t>
      </w:r>
      <w:proofErr w:type="gramStart"/>
      <w:r w:rsidRPr="006B0E31">
        <w:rPr>
          <w:bCs/>
        </w:rPr>
        <w:t>Текст :</w:t>
      </w:r>
      <w:proofErr w:type="gramEnd"/>
      <w:r w:rsidRPr="006B0E31">
        <w:rPr>
          <w:bCs/>
        </w:rPr>
        <w:t xml:space="preserve"> непосредственный // Знание - сила. – 2021. – </w:t>
      </w:r>
      <w:r>
        <w:rPr>
          <w:bCs/>
        </w:rPr>
        <w:t>№</w:t>
      </w:r>
      <w:r w:rsidRPr="006B0E31">
        <w:rPr>
          <w:bCs/>
        </w:rPr>
        <w:t xml:space="preserve"> 11. – С. 59-65. – ISSN 0130-1640</w:t>
      </w:r>
      <w:r w:rsidR="001E403A" w:rsidRPr="006B0E31">
        <w:rPr>
          <w:bCs/>
        </w:rPr>
        <w:t>.</w:t>
      </w:r>
    </w:p>
    <w:p w:rsidR="00064C93" w:rsidRDefault="00064C93" w:rsidP="00887C1B">
      <w:pPr>
        <w:pStyle w:val="a7"/>
        <w:spacing w:before="0" w:after="0"/>
        <w:jc w:val="center"/>
        <w:rPr>
          <w:i w:val="0"/>
          <w:iCs w:val="0"/>
          <w:color w:val="0070C0"/>
          <w:sz w:val="26"/>
          <w:szCs w:val="26"/>
        </w:rPr>
      </w:pPr>
    </w:p>
    <w:p w:rsidR="00987100" w:rsidRDefault="00542A42" w:rsidP="00987100">
      <w:pPr>
        <w:pStyle w:val="a7"/>
        <w:spacing w:before="0" w:after="0"/>
        <w:jc w:val="center"/>
        <w:rPr>
          <w:b w:val="0"/>
          <w:color w:val="auto"/>
        </w:rPr>
      </w:pPr>
      <w:r w:rsidRPr="00542A42">
        <w:rPr>
          <w:i w:val="0"/>
          <w:iCs w:val="0"/>
          <w:color w:val="17365D" w:themeColor="text2" w:themeShade="BF"/>
          <w:sz w:val="26"/>
          <w:szCs w:val="26"/>
        </w:rPr>
        <w:t>140 лет – Г. Хаггард «Копи царя Соломона» (1885)</w:t>
      </w:r>
    </w:p>
    <w:p w:rsidR="00987100" w:rsidRDefault="00987100" w:rsidP="00987100">
      <w:pPr>
        <w:pStyle w:val="a7"/>
        <w:spacing w:before="0" w:after="0"/>
        <w:jc w:val="both"/>
        <w:rPr>
          <w:b w:val="0"/>
          <w:color w:val="auto"/>
        </w:rPr>
      </w:pPr>
    </w:p>
    <w:p w:rsidR="00203665" w:rsidRPr="00203665" w:rsidRDefault="006B0E31" w:rsidP="00987100">
      <w:pPr>
        <w:pStyle w:val="a7"/>
        <w:spacing w:before="0" w:after="0"/>
        <w:jc w:val="both"/>
        <w:rPr>
          <w:b w:val="0"/>
          <w:color w:val="auto"/>
        </w:rPr>
      </w:pPr>
      <w:r w:rsidRPr="006B0E31">
        <w:rPr>
          <w:b w:val="0"/>
          <w:color w:val="auto"/>
        </w:rPr>
        <w:t xml:space="preserve">Состоятельный британский аристократ Генри </w:t>
      </w:r>
      <w:proofErr w:type="spellStart"/>
      <w:r w:rsidRPr="006B0E31">
        <w:rPr>
          <w:b w:val="0"/>
          <w:color w:val="auto"/>
        </w:rPr>
        <w:t>Куртис</w:t>
      </w:r>
      <w:proofErr w:type="spellEnd"/>
      <w:r w:rsidRPr="006B0E31">
        <w:rPr>
          <w:b w:val="0"/>
          <w:color w:val="auto"/>
        </w:rPr>
        <w:t xml:space="preserve"> просит опытного охотника и путешественника </w:t>
      </w:r>
      <w:proofErr w:type="spellStart"/>
      <w:r w:rsidRPr="006B0E31">
        <w:rPr>
          <w:b w:val="0"/>
          <w:color w:val="auto"/>
        </w:rPr>
        <w:t>Аллана</w:t>
      </w:r>
      <w:proofErr w:type="spellEnd"/>
      <w:r w:rsidRPr="006B0E31">
        <w:rPr>
          <w:b w:val="0"/>
          <w:color w:val="auto"/>
        </w:rPr>
        <w:t xml:space="preserve"> </w:t>
      </w:r>
      <w:proofErr w:type="spellStart"/>
      <w:r w:rsidRPr="006B0E31">
        <w:rPr>
          <w:b w:val="0"/>
          <w:color w:val="auto"/>
        </w:rPr>
        <w:t>Квотермейна</w:t>
      </w:r>
      <w:proofErr w:type="spellEnd"/>
      <w:r w:rsidRPr="006B0E31">
        <w:rPr>
          <w:b w:val="0"/>
          <w:color w:val="auto"/>
        </w:rPr>
        <w:t xml:space="preserve"> о помощи. Младший брат Генри отправился в Южную Африку на поиски легендарных копей царя Соломона и бесследно исчез. По слухам, копи таят несметные богатства библейского правителя, но найти их не так-то просто. </w:t>
      </w:r>
      <w:proofErr w:type="spellStart"/>
      <w:r w:rsidRPr="006B0E31">
        <w:rPr>
          <w:b w:val="0"/>
          <w:color w:val="auto"/>
        </w:rPr>
        <w:t>Аллан</w:t>
      </w:r>
      <w:proofErr w:type="spellEnd"/>
      <w:r w:rsidRPr="006B0E31">
        <w:rPr>
          <w:b w:val="0"/>
          <w:color w:val="auto"/>
        </w:rPr>
        <w:t xml:space="preserve"> и сам слышал эти легенды, но не решался проверить их правдивость. На этот раз он сог</w:t>
      </w:r>
      <w:r>
        <w:rPr>
          <w:b w:val="0"/>
          <w:color w:val="auto"/>
        </w:rPr>
        <w:t>лашается и снаряжает экспедицию</w:t>
      </w:r>
      <w:r w:rsidR="00AE0BC9" w:rsidRPr="00AE0BC9">
        <w:rPr>
          <w:b w:val="0"/>
          <w:color w:val="auto"/>
        </w:rPr>
        <w:t>.</w:t>
      </w:r>
    </w:p>
    <w:p w:rsidR="004A5CCF" w:rsidRPr="006B0E31" w:rsidRDefault="006B0E31" w:rsidP="006B0E31">
      <w:pPr>
        <w:pStyle w:val="a5"/>
        <w:numPr>
          <w:ilvl w:val="0"/>
          <w:numId w:val="30"/>
        </w:numPr>
        <w:spacing w:before="240"/>
        <w:ind w:right="-2"/>
        <w:jc w:val="both"/>
        <w:rPr>
          <w:b/>
          <w:bCs/>
          <w:i/>
        </w:rPr>
      </w:pPr>
      <w:r w:rsidRPr="006B0E31">
        <w:rPr>
          <w:b/>
          <w:bCs/>
        </w:rPr>
        <w:t>Хаггард, Г. Р.</w:t>
      </w:r>
      <w:r>
        <w:rPr>
          <w:b/>
          <w:bCs/>
        </w:rPr>
        <w:t xml:space="preserve"> </w:t>
      </w:r>
      <w:r w:rsidRPr="006B0E31">
        <w:rPr>
          <w:b/>
          <w:bCs/>
        </w:rPr>
        <w:t xml:space="preserve">Копи царя </w:t>
      </w:r>
      <w:proofErr w:type="gramStart"/>
      <w:r w:rsidRPr="006B0E31">
        <w:rPr>
          <w:b/>
          <w:bCs/>
        </w:rPr>
        <w:t xml:space="preserve">Соломона </w:t>
      </w:r>
      <w:r w:rsidRPr="006B0E31">
        <w:rPr>
          <w:bCs/>
        </w:rPr>
        <w:t>;</w:t>
      </w:r>
      <w:proofErr w:type="gramEnd"/>
      <w:r w:rsidRPr="006B0E31">
        <w:rPr>
          <w:bCs/>
        </w:rPr>
        <w:t xml:space="preserve"> Прекрасная Маргарет : романы / Генри Райдер Хаггард. – </w:t>
      </w:r>
      <w:proofErr w:type="gramStart"/>
      <w:r w:rsidRPr="006B0E31">
        <w:rPr>
          <w:bCs/>
        </w:rPr>
        <w:t>Чебоксары :</w:t>
      </w:r>
      <w:proofErr w:type="gramEnd"/>
      <w:r w:rsidRPr="006B0E31">
        <w:rPr>
          <w:bCs/>
        </w:rPr>
        <w:t xml:space="preserve"> Чувашское книжное издательство, 1992. – 454, [2] </w:t>
      </w:r>
      <w:proofErr w:type="gramStart"/>
      <w:r w:rsidRPr="006B0E31">
        <w:rPr>
          <w:bCs/>
        </w:rPr>
        <w:t>с. :</w:t>
      </w:r>
      <w:proofErr w:type="gramEnd"/>
      <w:r w:rsidRPr="006B0E31">
        <w:rPr>
          <w:bCs/>
        </w:rPr>
        <w:t xml:space="preserve"> ил. ; 21 см.</w:t>
      </w:r>
      <w:r w:rsidR="004A5CCF" w:rsidRPr="006B0E31">
        <w:rPr>
          <w:b/>
          <w:bCs/>
          <w:i/>
        </w:rPr>
        <w:t xml:space="preserve"> </w:t>
      </w:r>
      <w:r w:rsidR="004A5CCF" w:rsidRPr="006B0E31">
        <w:rPr>
          <w:bCs/>
        </w:rPr>
        <w:t>– Текст : непосредственный.</w:t>
      </w:r>
    </w:p>
    <w:p w:rsidR="00C84DA5" w:rsidRDefault="00C84DA5" w:rsidP="009D4E68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F66379" w:rsidRPr="00AD5541" w:rsidRDefault="00F56A2B" w:rsidP="00AE0BC9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>130 лет – Б. Прус «Фараон» (1895)</w:t>
      </w:r>
    </w:p>
    <w:p w:rsidR="002C7081" w:rsidRPr="002C7081" w:rsidRDefault="000204A7" w:rsidP="002C7081">
      <w:pPr>
        <w:pStyle w:val="a7"/>
        <w:spacing w:before="240"/>
        <w:jc w:val="both"/>
        <w:rPr>
          <w:b w:val="0"/>
          <w:color w:val="auto"/>
        </w:rPr>
      </w:pPr>
      <w:r w:rsidRPr="000204A7">
        <w:rPr>
          <w:b w:val="0"/>
          <w:color w:val="auto"/>
        </w:rPr>
        <w:t xml:space="preserve">Египет, XI век до нашей эры. Некогда могущественное государство находится в упадке: народ нищает, казна пустеет, армия разваливается. Формально страной продолжают править фараоны из XX династии, но на деле всю государственную политику определяют жрецы, а реальная власть принадлежит </w:t>
      </w:r>
      <w:proofErr w:type="spellStart"/>
      <w:r w:rsidRPr="000204A7">
        <w:rPr>
          <w:b w:val="0"/>
          <w:color w:val="auto"/>
        </w:rPr>
        <w:t>Херихору</w:t>
      </w:r>
      <w:proofErr w:type="spellEnd"/>
      <w:r w:rsidRPr="000204A7">
        <w:rPr>
          <w:b w:val="0"/>
          <w:color w:val="auto"/>
        </w:rPr>
        <w:t xml:space="preserve"> – военному министру и верховному жрецу Амон-Ра.</w:t>
      </w:r>
    </w:p>
    <w:p w:rsidR="002C7081" w:rsidRPr="00563712" w:rsidRDefault="00563712" w:rsidP="00563712">
      <w:pPr>
        <w:pStyle w:val="a5"/>
        <w:numPr>
          <w:ilvl w:val="0"/>
          <w:numId w:val="30"/>
        </w:numPr>
        <w:jc w:val="both"/>
        <w:rPr>
          <w:bCs/>
        </w:rPr>
      </w:pPr>
      <w:r w:rsidRPr="00563712">
        <w:rPr>
          <w:b/>
          <w:bCs/>
        </w:rPr>
        <w:lastRenderedPageBreak/>
        <w:t xml:space="preserve">Прус, Б. </w:t>
      </w:r>
      <w:proofErr w:type="gramStart"/>
      <w:r w:rsidRPr="00563712">
        <w:rPr>
          <w:bCs/>
        </w:rPr>
        <w:t>Фараон :</w:t>
      </w:r>
      <w:proofErr w:type="gramEnd"/>
      <w:r w:rsidRPr="00563712">
        <w:rPr>
          <w:bCs/>
        </w:rPr>
        <w:t xml:space="preserve"> [роман] / </w:t>
      </w:r>
      <w:proofErr w:type="spellStart"/>
      <w:r w:rsidRPr="00563712">
        <w:rPr>
          <w:bCs/>
        </w:rPr>
        <w:t>Болеслав</w:t>
      </w:r>
      <w:proofErr w:type="spellEnd"/>
      <w:r w:rsidRPr="00563712">
        <w:rPr>
          <w:bCs/>
        </w:rPr>
        <w:t xml:space="preserve"> Прус ; перевод с польского Е. </w:t>
      </w:r>
      <w:proofErr w:type="spellStart"/>
      <w:r w:rsidRPr="00563712">
        <w:rPr>
          <w:bCs/>
        </w:rPr>
        <w:t>Троповского</w:t>
      </w:r>
      <w:proofErr w:type="spellEnd"/>
      <w:r w:rsidRPr="00563712">
        <w:rPr>
          <w:bCs/>
        </w:rPr>
        <w:t xml:space="preserve"> ;</w:t>
      </w:r>
      <w:r>
        <w:rPr>
          <w:bCs/>
        </w:rPr>
        <w:t xml:space="preserve"> </w:t>
      </w:r>
      <w:r w:rsidRPr="00563712">
        <w:rPr>
          <w:bCs/>
        </w:rPr>
        <w:t xml:space="preserve">предисловие Е. Цыбенко ; послесловие и примечания И. </w:t>
      </w:r>
      <w:proofErr w:type="spellStart"/>
      <w:r w:rsidRPr="00563712">
        <w:rPr>
          <w:bCs/>
        </w:rPr>
        <w:t>Кацнельсона</w:t>
      </w:r>
      <w:proofErr w:type="spellEnd"/>
      <w:r w:rsidRPr="00563712">
        <w:rPr>
          <w:bCs/>
        </w:rPr>
        <w:t xml:space="preserve">. – </w:t>
      </w:r>
      <w:proofErr w:type="gramStart"/>
      <w:r w:rsidRPr="00563712">
        <w:rPr>
          <w:bCs/>
        </w:rPr>
        <w:t>Москва :</w:t>
      </w:r>
      <w:proofErr w:type="gramEnd"/>
      <w:r w:rsidRPr="00563712">
        <w:rPr>
          <w:bCs/>
        </w:rPr>
        <w:t xml:space="preserve"> Правда, 1984. – 734, [2] с., [4] л. ил. : ил. ; 21 см.</w:t>
      </w:r>
      <w:r w:rsidR="002C7081" w:rsidRPr="00563712">
        <w:rPr>
          <w:bCs/>
        </w:rPr>
        <w:t xml:space="preserve">  – </w:t>
      </w:r>
      <w:proofErr w:type="gramStart"/>
      <w:r w:rsidR="002C7081" w:rsidRPr="00563712">
        <w:rPr>
          <w:bCs/>
        </w:rPr>
        <w:t>Текст :</w:t>
      </w:r>
      <w:proofErr w:type="gramEnd"/>
      <w:r w:rsidR="002C7081" w:rsidRPr="00563712">
        <w:rPr>
          <w:bCs/>
        </w:rPr>
        <w:t xml:space="preserve"> непосредственный.</w:t>
      </w:r>
    </w:p>
    <w:p w:rsidR="00ED21BA" w:rsidRDefault="00ED21BA" w:rsidP="00AD5541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FF0000"/>
          <w:sz w:val="26"/>
          <w:szCs w:val="26"/>
        </w:rPr>
      </w:pPr>
    </w:p>
    <w:p w:rsidR="008159FE" w:rsidRPr="00AD5541" w:rsidRDefault="00F56A2B" w:rsidP="00F76E70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>120 лет – А. И. Куприн «Поединок» (1905)</w:t>
      </w:r>
    </w:p>
    <w:p w:rsidR="001C4A81" w:rsidRPr="001C4A81" w:rsidRDefault="001C4A81" w:rsidP="001C4A81">
      <w:pPr>
        <w:pStyle w:val="a7"/>
        <w:spacing w:before="240"/>
        <w:jc w:val="both"/>
        <w:rPr>
          <w:b w:val="0"/>
          <w:color w:val="auto"/>
        </w:rPr>
      </w:pPr>
      <w:r w:rsidRPr="001C4A81">
        <w:rPr>
          <w:b w:val="0"/>
          <w:color w:val="auto"/>
        </w:rPr>
        <w:t xml:space="preserve">В центре повествования </w:t>
      </w:r>
      <w:r w:rsidR="002074EA" w:rsidRPr="002074EA">
        <w:rPr>
          <w:b w:val="0"/>
          <w:color w:val="auto"/>
        </w:rPr>
        <w:t>–</w:t>
      </w:r>
      <w:r w:rsidRPr="001C4A81">
        <w:rPr>
          <w:b w:val="0"/>
          <w:color w:val="auto"/>
        </w:rPr>
        <w:t xml:space="preserve"> судьба молодого русского офицера Георгия Ромашова, человека, умеющего тонко чувствовать, сопереживать и понимать других. В душном, замкнутом мирке провинциального гарнизона подпоручик попадает в водоворот сложных человеческих взаимоотношений. Пытливый ум Ромашова, его нежелание мириться с практически невыносимыми условиями жизни и влюблённость в замужнюю молодую женщину Шурочку постепенно проявляют лучшие качества героя </w:t>
      </w:r>
      <w:r w:rsidR="002074EA" w:rsidRPr="002074EA">
        <w:rPr>
          <w:b w:val="0"/>
          <w:color w:val="auto"/>
        </w:rPr>
        <w:t>–</w:t>
      </w:r>
      <w:r w:rsidRPr="001C4A81">
        <w:rPr>
          <w:b w:val="0"/>
          <w:color w:val="auto"/>
        </w:rPr>
        <w:t xml:space="preserve"> сильную волю и верность духовным ценностям, </w:t>
      </w:r>
      <w:r w:rsidR="002074EA" w:rsidRPr="002074EA">
        <w:rPr>
          <w:b w:val="0"/>
          <w:color w:val="auto"/>
        </w:rPr>
        <w:t>–</w:t>
      </w:r>
      <w:r w:rsidRPr="001C4A81">
        <w:rPr>
          <w:b w:val="0"/>
          <w:color w:val="auto"/>
        </w:rPr>
        <w:t xml:space="preserve"> но сложившиеся обстоятельства приводят его к печальному финалу. </w:t>
      </w:r>
    </w:p>
    <w:p w:rsidR="00E25576" w:rsidRPr="000204A7" w:rsidRDefault="000204A7" w:rsidP="000204A7">
      <w:pPr>
        <w:pStyle w:val="a5"/>
        <w:numPr>
          <w:ilvl w:val="0"/>
          <w:numId w:val="30"/>
        </w:numPr>
        <w:ind w:right="-2"/>
        <w:jc w:val="both"/>
        <w:rPr>
          <w:bCs/>
          <w:color w:val="FF0000"/>
          <w:sz w:val="26"/>
          <w:szCs w:val="26"/>
        </w:rPr>
      </w:pPr>
      <w:r w:rsidRPr="000204A7">
        <w:rPr>
          <w:b/>
          <w:bCs/>
        </w:rPr>
        <w:t xml:space="preserve">Куприн, А. И. </w:t>
      </w:r>
      <w:r w:rsidRPr="000204A7">
        <w:rPr>
          <w:bCs/>
        </w:rPr>
        <w:t>Избранно</w:t>
      </w:r>
      <w:r w:rsidR="00D707FD">
        <w:rPr>
          <w:bCs/>
        </w:rPr>
        <w:t>е / А. И. Куприн</w:t>
      </w:r>
      <w:r w:rsidRPr="000204A7">
        <w:rPr>
          <w:bCs/>
        </w:rPr>
        <w:t xml:space="preserve">. </w:t>
      </w:r>
      <w:r w:rsidR="00D707FD" w:rsidRPr="00D707FD">
        <w:rPr>
          <w:bCs/>
        </w:rPr>
        <w:t>–</w:t>
      </w:r>
      <w:r w:rsidRPr="000204A7">
        <w:rPr>
          <w:bCs/>
        </w:rPr>
        <w:t xml:space="preserve"> </w:t>
      </w:r>
      <w:proofErr w:type="gramStart"/>
      <w:r w:rsidRPr="000204A7">
        <w:rPr>
          <w:bCs/>
        </w:rPr>
        <w:t>Москва :</w:t>
      </w:r>
      <w:proofErr w:type="gramEnd"/>
      <w:r w:rsidRPr="000204A7">
        <w:rPr>
          <w:bCs/>
        </w:rPr>
        <w:t xml:space="preserve"> Правда, 1977. </w:t>
      </w:r>
      <w:r w:rsidR="00D707FD" w:rsidRPr="00D707FD">
        <w:rPr>
          <w:bCs/>
        </w:rPr>
        <w:t>–</w:t>
      </w:r>
      <w:r w:rsidRPr="000204A7">
        <w:rPr>
          <w:bCs/>
        </w:rPr>
        <w:t xml:space="preserve"> 454, [2] </w:t>
      </w:r>
      <w:proofErr w:type="gramStart"/>
      <w:r w:rsidRPr="000204A7">
        <w:rPr>
          <w:bCs/>
        </w:rPr>
        <w:t>с. ;</w:t>
      </w:r>
      <w:proofErr w:type="gramEnd"/>
      <w:r w:rsidRPr="000204A7">
        <w:rPr>
          <w:bCs/>
        </w:rPr>
        <w:t xml:space="preserve"> 21 см. </w:t>
      </w:r>
      <w:r w:rsidR="00D707FD" w:rsidRPr="00D707FD">
        <w:rPr>
          <w:bCs/>
        </w:rPr>
        <w:t>–</w:t>
      </w:r>
      <w:r w:rsidRPr="000204A7">
        <w:rPr>
          <w:bCs/>
        </w:rPr>
        <w:t xml:space="preserve"> (Школьная библиотека). </w:t>
      </w:r>
      <w:r w:rsidR="00D707FD">
        <w:rPr>
          <w:bCs/>
        </w:rPr>
        <w:t>–</w:t>
      </w:r>
      <w:r w:rsidRPr="000204A7">
        <w:rPr>
          <w:bCs/>
        </w:rPr>
        <w:t xml:space="preserve"> </w:t>
      </w:r>
      <w:r w:rsidR="00D707FD">
        <w:rPr>
          <w:bCs/>
        </w:rPr>
        <w:t xml:space="preserve">В </w:t>
      </w:r>
      <w:proofErr w:type="spellStart"/>
      <w:r w:rsidR="00D707FD">
        <w:rPr>
          <w:bCs/>
        </w:rPr>
        <w:t>с</w:t>
      </w:r>
      <w:r w:rsidRPr="000204A7">
        <w:rPr>
          <w:bCs/>
        </w:rPr>
        <w:t>одерж</w:t>
      </w:r>
      <w:proofErr w:type="spellEnd"/>
      <w:r w:rsidRPr="000204A7">
        <w:rPr>
          <w:bCs/>
        </w:rPr>
        <w:t xml:space="preserve">.: </w:t>
      </w:r>
      <w:r w:rsidRPr="00D707FD">
        <w:rPr>
          <w:b/>
          <w:bCs/>
        </w:rPr>
        <w:t>Поединок</w:t>
      </w:r>
      <w:r w:rsidR="00F76E70" w:rsidRPr="000204A7">
        <w:rPr>
          <w:bCs/>
        </w:rPr>
        <w:t>.</w:t>
      </w:r>
      <w:r w:rsidR="005F4E34" w:rsidRPr="000204A7">
        <w:rPr>
          <w:bCs/>
        </w:rPr>
        <w:t xml:space="preserve"> – </w:t>
      </w:r>
      <w:proofErr w:type="gramStart"/>
      <w:r w:rsidR="005F4E34" w:rsidRPr="000204A7">
        <w:rPr>
          <w:bCs/>
        </w:rPr>
        <w:t>Текст :</w:t>
      </w:r>
      <w:proofErr w:type="gramEnd"/>
      <w:r w:rsidR="005F4E34" w:rsidRPr="000204A7">
        <w:rPr>
          <w:bCs/>
        </w:rPr>
        <w:t xml:space="preserve"> непосредственный.</w:t>
      </w:r>
    </w:p>
    <w:p w:rsidR="00F76E70" w:rsidRDefault="002074EA" w:rsidP="002074EA">
      <w:pPr>
        <w:pStyle w:val="a5"/>
        <w:numPr>
          <w:ilvl w:val="0"/>
          <w:numId w:val="30"/>
        </w:numPr>
        <w:jc w:val="both"/>
      </w:pPr>
      <w:proofErr w:type="spellStart"/>
      <w:r w:rsidRPr="002074EA">
        <w:rPr>
          <w:bCs/>
        </w:rPr>
        <w:t>Варьяш</w:t>
      </w:r>
      <w:proofErr w:type="spellEnd"/>
      <w:r w:rsidRPr="002074EA">
        <w:rPr>
          <w:bCs/>
        </w:rPr>
        <w:t xml:space="preserve">, А. Александр Куприн: на переломе / А. </w:t>
      </w:r>
      <w:proofErr w:type="spellStart"/>
      <w:r w:rsidRPr="002074EA">
        <w:rPr>
          <w:bCs/>
        </w:rPr>
        <w:t>Варьяш</w:t>
      </w:r>
      <w:proofErr w:type="spellEnd"/>
      <w:r w:rsidRPr="002074EA">
        <w:rPr>
          <w:bCs/>
        </w:rPr>
        <w:t xml:space="preserve">.  – </w:t>
      </w:r>
      <w:proofErr w:type="gramStart"/>
      <w:r w:rsidRPr="002074EA">
        <w:rPr>
          <w:bCs/>
        </w:rPr>
        <w:t>Текст :</w:t>
      </w:r>
      <w:proofErr w:type="gramEnd"/>
      <w:r w:rsidRPr="002074EA">
        <w:rPr>
          <w:bCs/>
        </w:rPr>
        <w:t xml:space="preserve"> непосредственный // Караван историй.</w:t>
      </w:r>
      <w:r>
        <w:rPr>
          <w:bCs/>
        </w:rPr>
        <w:t xml:space="preserve"> </w:t>
      </w:r>
      <w:r w:rsidRPr="002074EA">
        <w:rPr>
          <w:bCs/>
        </w:rPr>
        <w:t>– 2008. – № 9. – С. 270-286</w:t>
      </w:r>
      <w:r w:rsidR="00F76E70" w:rsidRPr="00ED1DD9">
        <w:t>.</w:t>
      </w:r>
    </w:p>
    <w:p w:rsidR="0035488D" w:rsidRDefault="0035488D" w:rsidP="00FF6BBE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F56A2B" w:rsidRPr="00F56A2B" w:rsidRDefault="00F56A2B" w:rsidP="00F56A2B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 xml:space="preserve">100 лет – А. Р. Беляев «Голова профессора </w:t>
      </w:r>
      <w:proofErr w:type="spellStart"/>
      <w:r w:rsidRPr="00F56A2B">
        <w:rPr>
          <w:b/>
          <w:bCs/>
          <w:color w:val="17365D" w:themeColor="text2" w:themeShade="BF"/>
          <w:sz w:val="26"/>
          <w:szCs w:val="26"/>
        </w:rPr>
        <w:t>Доуэля</w:t>
      </w:r>
      <w:proofErr w:type="spellEnd"/>
      <w:r w:rsidRPr="00F56A2B">
        <w:rPr>
          <w:b/>
          <w:bCs/>
          <w:color w:val="17365D" w:themeColor="text2" w:themeShade="BF"/>
          <w:sz w:val="26"/>
          <w:szCs w:val="26"/>
        </w:rPr>
        <w:t xml:space="preserve">»,     </w:t>
      </w:r>
    </w:p>
    <w:p w:rsidR="00F56A2B" w:rsidRPr="00F56A2B" w:rsidRDefault="00F56A2B" w:rsidP="00F56A2B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 xml:space="preserve">                 М. Булгаков «Собачье сердце»,</w:t>
      </w:r>
    </w:p>
    <w:p w:rsidR="0056478F" w:rsidRPr="00D05A52" w:rsidRDefault="00F56A2B" w:rsidP="00F56A2B">
      <w:pPr>
        <w:pStyle w:val="a4"/>
        <w:spacing w:before="0" w:beforeAutospacing="0" w:after="0" w:afterAutospacing="0"/>
        <w:ind w:right="-2"/>
        <w:jc w:val="center"/>
        <w:rPr>
          <w:color w:val="0070C0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 xml:space="preserve">                 Т. Драйзер «Американская трагедия» (1925)</w:t>
      </w:r>
    </w:p>
    <w:p w:rsidR="00EE39A3" w:rsidRDefault="00EE39A3" w:rsidP="00EE39A3">
      <w:pPr>
        <w:pStyle w:val="a7"/>
        <w:spacing w:before="240"/>
        <w:jc w:val="both"/>
      </w:pPr>
      <w:r w:rsidRPr="00EE39A3">
        <w:rPr>
          <w:b w:val="0"/>
          <w:color w:val="auto"/>
        </w:rPr>
        <w:t xml:space="preserve">Действие происходит в Париже. Профессор-хирург </w:t>
      </w:r>
      <w:r w:rsidRPr="00EE39A3">
        <w:rPr>
          <w:color w:val="auto"/>
        </w:rPr>
        <w:t>Керн</w:t>
      </w:r>
      <w:r w:rsidRPr="00EE39A3">
        <w:rPr>
          <w:b w:val="0"/>
          <w:color w:val="auto"/>
        </w:rPr>
        <w:t xml:space="preserve"> втайне проводит успешные работы по оживлению человеческой головы. Мари Лоран, поступившая ассистенткой в его частную клинику, случайно узнаёт, что успеху в исследованиях Керн обязан оживлённой им голове его бывшего руководителя и известного профессора </w:t>
      </w:r>
      <w:proofErr w:type="spellStart"/>
      <w:r w:rsidRPr="00EE39A3">
        <w:rPr>
          <w:b w:val="0"/>
          <w:color w:val="auto"/>
        </w:rPr>
        <w:t>Доуэля</w:t>
      </w:r>
      <w:proofErr w:type="spellEnd"/>
      <w:r w:rsidRPr="00EE39A3">
        <w:rPr>
          <w:b w:val="0"/>
          <w:color w:val="auto"/>
        </w:rPr>
        <w:t xml:space="preserve">, умершего при подозрительных обстоятельствах. Керн скрывает факт существования оживлённой головы и вынуждает работать на себя. Под руководством головы </w:t>
      </w:r>
      <w:proofErr w:type="spellStart"/>
      <w:r w:rsidRPr="00EE39A3">
        <w:rPr>
          <w:b w:val="0"/>
          <w:color w:val="auto"/>
        </w:rPr>
        <w:t>Доуэля</w:t>
      </w:r>
      <w:proofErr w:type="spellEnd"/>
      <w:r w:rsidRPr="00EE39A3">
        <w:rPr>
          <w:b w:val="0"/>
          <w:color w:val="auto"/>
        </w:rPr>
        <w:t xml:space="preserve"> Керн проводит ряд успешных операций – оживляет другие головы погибших людей, а также даёт одной из них новое тело. Мари, сын профессора </w:t>
      </w:r>
      <w:proofErr w:type="spellStart"/>
      <w:r w:rsidRPr="00EE39A3">
        <w:rPr>
          <w:b w:val="0"/>
          <w:color w:val="auto"/>
        </w:rPr>
        <w:t>Доуэля</w:t>
      </w:r>
      <w:proofErr w:type="spellEnd"/>
      <w:r w:rsidRPr="00EE39A3">
        <w:rPr>
          <w:b w:val="0"/>
          <w:color w:val="auto"/>
        </w:rPr>
        <w:t xml:space="preserve"> Артур и их друзья собираются прекратить противозаконные опыты Керна и выведать тайну головы </w:t>
      </w:r>
      <w:proofErr w:type="spellStart"/>
      <w:r w:rsidRPr="00EE39A3">
        <w:rPr>
          <w:b w:val="0"/>
          <w:color w:val="auto"/>
        </w:rPr>
        <w:t>Доуэля</w:t>
      </w:r>
      <w:proofErr w:type="spellEnd"/>
      <w:r w:rsidRPr="00EE39A3">
        <w:rPr>
          <w:b w:val="0"/>
          <w:color w:val="auto"/>
        </w:rPr>
        <w:t>.</w:t>
      </w:r>
      <w:r w:rsidRPr="00EE39A3">
        <w:t xml:space="preserve"> </w:t>
      </w:r>
    </w:p>
    <w:p w:rsidR="00EE39A3" w:rsidRDefault="00EE39A3" w:rsidP="00EE39A3">
      <w:pPr>
        <w:pStyle w:val="a7"/>
        <w:spacing w:before="240"/>
        <w:jc w:val="both"/>
      </w:pPr>
      <w:r w:rsidRPr="00EE39A3">
        <w:rPr>
          <w:b w:val="0"/>
          <w:color w:val="auto"/>
        </w:rPr>
        <w:t xml:space="preserve">Профессор </w:t>
      </w:r>
      <w:r w:rsidRPr="00EE39A3">
        <w:rPr>
          <w:color w:val="auto"/>
        </w:rPr>
        <w:t>Филипп Филиппович</w:t>
      </w:r>
      <w:r w:rsidRPr="00EE39A3">
        <w:rPr>
          <w:b w:val="0"/>
          <w:color w:val="auto"/>
        </w:rPr>
        <w:t xml:space="preserve"> спасает от смерти бездомного пса </w:t>
      </w:r>
      <w:r w:rsidRPr="00EE39A3">
        <w:rPr>
          <w:color w:val="auto"/>
        </w:rPr>
        <w:t>Шарика</w:t>
      </w:r>
      <w:r w:rsidRPr="00EE39A3">
        <w:rPr>
          <w:b w:val="0"/>
          <w:color w:val="auto"/>
        </w:rPr>
        <w:t xml:space="preserve">, чтобы провести на нём эксперимент по выявлению функций гипофиза. Вопреки ожиданиям, выясняется: гипофиз даёт не ожидаемое учёным омоложение, а полное очеловечивание. В поведении Шарика вскоре проявляются черты донора, трусливого пьяницы и хулигана Клима </w:t>
      </w:r>
      <w:proofErr w:type="spellStart"/>
      <w:r w:rsidRPr="00EE39A3">
        <w:rPr>
          <w:b w:val="0"/>
          <w:color w:val="auto"/>
        </w:rPr>
        <w:t>Чугункина</w:t>
      </w:r>
      <w:proofErr w:type="spellEnd"/>
      <w:r w:rsidRPr="00EE39A3">
        <w:rPr>
          <w:b w:val="0"/>
          <w:color w:val="auto"/>
        </w:rPr>
        <w:t>. Жестокий опыт по выведению новой «породы» людей показывает, что нельзя безнаказанно экспериментировать с природой и менять Божий Промысел в угоду политическим целям. Детища подобных экспериментов способны уничтожить своих создателей.</w:t>
      </w:r>
      <w:r w:rsidRPr="00EE39A3">
        <w:t xml:space="preserve"> </w:t>
      </w:r>
    </w:p>
    <w:p w:rsidR="00674B92" w:rsidRDefault="00EE39A3" w:rsidP="00984A8B">
      <w:pPr>
        <w:pStyle w:val="a7"/>
        <w:spacing w:before="240"/>
        <w:jc w:val="both"/>
        <w:rPr>
          <w:b w:val="0"/>
          <w:color w:val="auto"/>
        </w:rPr>
      </w:pPr>
      <w:r w:rsidRPr="00EE39A3">
        <w:rPr>
          <w:color w:val="auto"/>
        </w:rPr>
        <w:lastRenderedPageBreak/>
        <w:t xml:space="preserve">Клайд </w:t>
      </w:r>
      <w:proofErr w:type="spellStart"/>
      <w:r w:rsidRPr="00EE39A3">
        <w:rPr>
          <w:color w:val="auto"/>
        </w:rPr>
        <w:t>Грифитс</w:t>
      </w:r>
      <w:proofErr w:type="spellEnd"/>
      <w:r w:rsidRPr="00EE39A3">
        <w:rPr>
          <w:b w:val="0"/>
          <w:color w:val="auto"/>
        </w:rPr>
        <w:t xml:space="preserve">, «средний молодой американец с типично американским взглядом на жизнь», жаждет любой ценой утвердиться в высшем обществе. Ради романа с богатой наследницей </w:t>
      </w:r>
      <w:proofErr w:type="spellStart"/>
      <w:r w:rsidRPr="00EE39A3">
        <w:rPr>
          <w:b w:val="0"/>
          <w:color w:val="auto"/>
        </w:rPr>
        <w:t>Сондрой</w:t>
      </w:r>
      <w:proofErr w:type="spellEnd"/>
      <w:r w:rsidRPr="00EE39A3">
        <w:rPr>
          <w:b w:val="0"/>
          <w:color w:val="auto"/>
        </w:rPr>
        <w:t xml:space="preserve"> Финчли он решает поставить точку в отношениях с </w:t>
      </w:r>
      <w:proofErr w:type="spellStart"/>
      <w:r w:rsidRPr="00EE39A3">
        <w:rPr>
          <w:b w:val="0"/>
          <w:color w:val="auto"/>
        </w:rPr>
        <w:t>Робертой</w:t>
      </w:r>
      <w:proofErr w:type="spellEnd"/>
      <w:r w:rsidRPr="00EE39A3">
        <w:rPr>
          <w:b w:val="0"/>
          <w:color w:val="auto"/>
        </w:rPr>
        <w:t>, простой работницей фабрики, одним роковым ударом.</w:t>
      </w:r>
    </w:p>
    <w:p w:rsidR="00EE39A3" w:rsidRPr="00EE39A3" w:rsidRDefault="00EE39A3" w:rsidP="00EE39A3"/>
    <w:p w:rsidR="00EB742C" w:rsidRDefault="002074EA" w:rsidP="002074EA">
      <w:pPr>
        <w:pStyle w:val="a5"/>
        <w:numPr>
          <w:ilvl w:val="0"/>
          <w:numId w:val="30"/>
        </w:numPr>
        <w:jc w:val="both"/>
      </w:pPr>
      <w:r w:rsidRPr="002074EA">
        <w:rPr>
          <w:b/>
          <w:bCs/>
        </w:rPr>
        <w:t>Беляев, А. Р.</w:t>
      </w:r>
      <w:r>
        <w:rPr>
          <w:b/>
          <w:bCs/>
        </w:rPr>
        <w:t xml:space="preserve"> </w:t>
      </w:r>
      <w:r w:rsidRPr="002074EA">
        <w:rPr>
          <w:b/>
          <w:bCs/>
        </w:rPr>
        <w:t xml:space="preserve">Голова профессора </w:t>
      </w:r>
      <w:proofErr w:type="spellStart"/>
      <w:proofErr w:type="gramStart"/>
      <w:r w:rsidRPr="002074EA">
        <w:rPr>
          <w:b/>
          <w:bCs/>
        </w:rPr>
        <w:t>Доуэля</w:t>
      </w:r>
      <w:proofErr w:type="spellEnd"/>
      <w:r w:rsidRPr="002074EA">
        <w:rPr>
          <w:b/>
          <w:bCs/>
        </w:rPr>
        <w:t xml:space="preserve"> </w:t>
      </w:r>
      <w:r w:rsidRPr="002074EA">
        <w:rPr>
          <w:bCs/>
        </w:rPr>
        <w:t>;</w:t>
      </w:r>
      <w:proofErr w:type="gramEnd"/>
      <w:r w:rsidRPr="002074EA">
        <w:rPr>
          <w:bCs/>
        </w:rPr>
        <w:t xml:space="preserve"> Человек - амфибия / Александр Беляев ; художник В. Руденко. – </w:t>
      </w:r>
      <w:proofErr w:type="gramStart"/>
      <w:r w:rsidRPr="002074EA">
        <w:rPr>
          <w:bCs/>
        </w:rPr>
        <w:t>Москва :</w:t>
      </w:r>
      <w:proofErr w:type="gramEnd"/>
      <w:r w:rsidRPr="002074EA">
        <w:rPr>
          <w:bCs/>
        </w:rPr>
        <w:t xml:space="preserve"> Советская Россия, 1985. – 320 </w:t>
      </w:r>
      <w:proofErr w:type="gramStart"/>
      <w:r w:rsidRPr="002074EA">
        <w:rPr>
          <w:bCs/>
        </w:rPr>
        <w:t>с. :</w:t>
      </w:r>
      <w:proofErr w:type="gramEnd"/>
      <w:r w:rsidRPr="002074EA">
        <w:rPr>
          <w:bCs/>
        </w:rPr>
        <w:t xml:space="preserve"> ил. ; 20 см.</w:t>
      </w:r>
      <w:r w:rsidR="00EB742C">
        <w:t xml:space="preserve"> </w:t>
      </w:r>
      <w:r w:rsidR="00EB742C" w:rsidRPr="00EB742C">
        <w:t>– Текст : непосредственный.</w:t>
      </w:r>
    </w:p>
    <w:p w:rsidR="002074EA" w:rsidRDefault="002074EA" w:rsidP="007B1FB5">
      <w:pPr>
        <w:pStyle w:val="a5"/>
        <w:numPr>
          <w:ilvl w:val="0"/>
          <w:numId w:val="30"/>
        </w:numPr>
        <w:jc w:val="both"/>
      </w:pPr>
      <w:proofErr w:type="spellStart"/>
      <w:r>
        <w:t>Кравклис</w:t>
      </w:r>
      <w:proofErr w:type="spellEnd"/>
      <w:r>
        <w:t xml:space="preserve">, Н. Три жизни писателя / Н. </w:t>
      </w:r>
      <w:proofErr w:type="spellStart"/>
      <w:r>
        <w:t>Кравклис</w:t>
      </w:r>
      <w:proofErr w:type="spellEnd"/>
      <w:r>
        <w:t>, М. Левитин</w:t>
      </w:r>
      <w:r w:rsidR="007B1FB5">
        <w:t xml:space="preserve">. </w:t>
      </w:r>
      <w:r w:rsidR="007B1FB5" w:rsidRPr="007B1FB5">
        <w:t xml:space="preserve">– </w:t>
      </w:r>
      <w:proofErr w:type="gramStart"/>
      <w:r w:rsidR="007B1FB5" w:rsidRPr="007B1FB5">
        <w:t>Текст :</w:t>
      </w:r>
      <w:proofErr w:type="gramEnd"/>
      <w:r w:rsidR="007B1FB5" w:rsidRPr="007B1FB5">
        <w:t xml:space="preserve"> непосредственный</w:t>
      </w:r>
      <w:r>
        <w:t xml:space="preserve"> // Наука и жизнь. </w:t>
      </w:r>
      <w:r w:rsidR="007B1FB5" w:rsidRPr="007B1FB5">
        <w:rPr>
          <w:bCs/>
        </w:rPr>
        <w:t>–</w:t>
      </w:r>
      <w:r>
        <w:t xml:space="preserve"> 2009. </w:t>
      </w:r>
      <w:r w:rsidR="007B1FB5" w:rsidRPr="007B1FB5">
        <w:rPr>
          <w:bCs/>
        </w:rPr>
        <w:t>–</w:t>
      </w:r>
      <w:r>
        <w:t xml:space="preserve"> </w:t>
      </w:r>
      <w:r w:rsidR="007B1FB5">
        <w:t xml:space="preserve">№ </w:t>
      </w:r>
      <w:r>
        <w:t xml:space="preserve">10. </w:t>
      </w:r>
      <w:r w:rsidR="007B1FB5" w:rsidRPr="007B1FB5">
        <w:rPr>
          <w:bCs/>
        </w:rPr>
        <w:t>–</w:t>
      </w:r>
      <w:r>
        <w:t xml:space="preserve"> С. 126-132. </w:t>
      </w:r>
      <w:r w:rsidR="007B1FB5" w:rsidRPr="007B1FB5">
        <w:rPr>
          <w:bCs/>
        </w:rPr>
        <w:t>–</w:t>
      </w:r>
      <w:r>
        <w:t xml:space="preserve"> ISSN 0028-1263</w:t>
      </w:r>
      <w:r w:rsidR="007B1FB5">
        <w:t>.</w:t>
      </w:r>
    </w:p>
    <w:p w:rsidR="007B1FB5" w:rsidRDefault="007B1FB5" w:rsidP="007B1FB5">
      <w:pPr>
        <w:pStyle w:val="a5"/>
        <w:numPr>
          <w:ilvl w:val="0"/>
          <w:numId w:val="30"/>
        </w:numPr>
        <w:jc w:val="both"/>
      </w:pPr>
      <w:r>
        <w:t xml:space="preserve">Гордиенко, Е. Продавец мечты / Е. Гордиенко. </w:t>
      </w:r>
      <w:r w:rsidRPr="007B1FB5">
        <w:t xml:space="preserve">– </w:t>
      </w:r>
      <w:proofErr w:type="gramStart"/>
      <w:r w:rsidRPr="007B1FB5">
        <w:t>Текст :</w:t>
      </w:r>
      <w:proofErr w:type="gramEnd"/>
      <w:r w:rsidRPr="007B1FB5">
        <w:t xml:space="preserve"> непосредственный</w:t>
      </w:r>
      <w:r>
        <w:t xml:space="preserve"> // Смена. </w:t>
      </w:r>
      <w:r w:rsidRPr="007B1FB5">
        <w:rPr>
          <w:bCs/>
        </w:rPr>
        <w:t>–</w:t>
      </w:r>
      <w:r>
        <w:t xml:space="preserve"> 2010. </w:t>
      </w:r>
      <w:r w:rsidRPr="007B1FB5">
        <w:rPr>
          <w:bCs/>
        </w:rPr>
        <w:t>–</w:t>
      </w:r>
      <w:r>
        <w:t xml:space="preserve"> № 11. </w:t>
      </w:r>
      <w:r w:rsidRPr="007B1FB5">
        <w:rPr>
          <w:bCs/>
        </w:rPr>
        <w:t>–</w:t>
      </w:r>
      <w:r>
        <w:t xml:space="preserve"> С. 28-32.</w:t>
      </w:r>
    </w:p>
    <w:p w:rsidR="007B1FB5" w:rsidRPr="007B1FB5" w:rsidRDefault="007B1FB5" w:rsidP="007B1FB5">
      <w:pPr>
        <w:pStyle w:val="a5"/>
        <w:numPr>
          <w:ilvl w:val="0"/>
          <w:numId w:val="30"/>
        </w:numPr>
        <w:jc w:val="both"/>
      </w:pPr>
      <w:r w:rsidRPr="007B1FB5">
        <w:rPr>
          <w:b/>
        </w:rPr>
        <w:t xml:space="preserve">Булгаков, М. А. Собачье </w:t>
      </w:r>
      <w:proofErr w:type="gramStart"/>
      <w:r w:rsidRPr="007B1FB5">
        <w:rPr>
          <w:b/>
        </w:rPr>
        <w:t>сердце</w:t>
      </w:r>
      <w:r>
        <w:t xml:space="preserve"> ;</w:t>
      </w:r>
      <w:proofErr w:type="gramEnd"/>
      <w:r>
        <w:t xml:space="preserve"> Повести и рассказы / Михаил Булгаков ; составление, послесловие и примечания В. И. Сахарова ; иллюстрации И. Н. Мельникова. </w:t>
      </w:r>
      <w:r w:rsidRPr="007B1FB5"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Правда, 1990. </w:t>
      </w:r>
      <w:r w:rsidRPr="007B1FB5">
        <w:t>–</w:t>
      </w:r>
      <w:r>
        <w:t xml:space="preserve"> 459, [2] </w:t>
      </w:r>
      <w:proofErr w:type="gramStart"/>
      <w:r>
        <w:t>с. :</w:t>
      </w:r>
      <w:proofErr w:type="gramEnd"/>
      <w:r>
        <w:t xml:space="preserve"> ил. ; 20 см. </w:t>
      </w:r>
      <w:r w:rsidRPr="007B1FB5">
        <w:t>–</w:t>
      </w:r>
      <w:r>
        <w:t xml:space="preserve"> (Мир приключений). </w:t>
      </w:r>
      <w:r w:rsidRPr="007B1FB5">
        <w:t>–</w:t>
      </w:r>
      <w:r>
        <w:t xml:space="preserve"> ISBN 5-253-00385-1. </w:t>
      </w:r>
      <w:r w:rsidRPr="007B1FB5">
        <w:t xml:space="preserve">– </w:t>
      </w:r>
      <w:proofErr w:type="gramStart"/>
      <w:r w:rsidRPr="007B1FB5">
        <w:t>Текст :</w:t>
      </w:r>
      <w:proofErr w:type="gramEnd"/>
      <w:r w:rsidRPr="007B1FB5">
        <w:t xml:space="preserve"> непосредственный.</w:t>
      </w:r>
    </w:p>
    <w:p w:rsidR="007B1FB5" w:rsidRDefault="007B1FB5" w:rsidP="007B1FB5">
      <w:pPr>
        <w:pStyle w:val="a5"/>
        <w:numPr>
          <w:ilvl w:val="0"/>
          <w:numId w:val="30"/>
        </w:numPr>
        <w:jc w:val="both"/>
      </w:pPr>
      <w:r>
        <w:t xml:space="preserve">Осипов, Ю. Искушение Михаила Булгакова / Ю. Осипов. </w:t>
      </w:r>
      <w:r w:rsidRPr="007B1FB5">
        <w:t xml:space="preserve">– </w:t>
      </w:r>
      <w:proofErr w:type="gramStart"/>
      <w:r w:rsidRPr="007B1FB5">
        <w:t>Текст :</w:t>
      </w:r>
      <w:proofErr w:type="gramEnd"/>
      <w:r w:rsidRPr="007B1FB5">
        <w:t xml:space="preserve"> непосредственный</w:t>
      </w:r>
      <w:r>
        <w:t xml:space="preserve"> // Смена. </w:t>
      </w:r>
      <w:r w:rsidRPr="007B1FB5">
        <w:t>–</w:t>
      </w:r>
      <w:r>
        <w:t xml:space="preserve"> 2016. </w:t>
      </w:r>
      <w:r w:rsidRPr="007B1FB5">
        <w:t>–</w:t>
      </w:r>
      <w:r>
        <w:t xml:space="preserve"> № 6. </w:t>
      </w:r>
      <w:r w:rsidRPr="007B1FB5">
        <w:t>–</w:t>
      </w:r>
      <w:r>
        <w:t xml:space="preserve"> С. 82-103.</w:t>
      </w:r>
    </w:p>
    <w:p w:rsidR="00EE39A3" w:rsidRPr="00EB742C" w:rsidRDefault="00EE39A3" w:rsidP="00EE39A3">
      <w:pPr>
        <w:pStyle w:val="a5"/>
        <w:numPr>
          <w:ilvl w:val="0"/>
          <w:numId w:val="30"/>
        </w:numPr>
        <w:jc w:val="both"/>
      </w:pPr>
      <w:r w:rsidRPr="0094560D">
        <w:rPr>
          <w:b/>
        </w:rPr>
        <w:t xml:space="preserve">Драйзер, Т. Американская </w:t>
      </w:r>
      <w:proofErr w:type="gramStart"/>
      <w:r w:rsidRPr="0094560D">
        <w:rPr>
          <w:b/>
        </w:rPr>
        <w:t>трагедия</w:t>
      </w:r>
      <w:r>
        <w:t xml:space="preserve"> :</w:t>
      </w:r>
      <w:proofErr w:type="gramEnd"/>
      <w:r>
        <w:t xml:space="preserve"> роман в 2 частях / Теодор Драйзер. </w:t>
      </w:r>
      <w:r w:rsidRPr="00EE39A3"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Правда, 1980. </w:t>
      </w:r>
      <w:r w:rsidRPr="00EE39A3">
        <w:t xml:space="preserve">– </w:t>
      </w:r>
      <w:proofErr w:type="gramStart"/>
      <w:r w:rsidRPr="00EE39A3">
        <w:t>Текст :</w:t>
      </w:r>
      <w:proofErr w:type="gramEnd"/>
      <w:r w:rsidRPr="00EE39A3">
        <w:t xml:space="preserve"> непосредственный.</w:t>
      </w:r>
    </w:p>
    <w:p w:rsidR="0035488D" w:rsidRDefault="0035488D" w:rsidP="00D05A52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</w:p>
    <w:p w:rsidR="00F56A2B" w:rsidRPr="00F56A2B" w:rsidRDefault="00F56A2B" w:rsidP="00F56A2B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17365D" w:themeColor="text2" w:themeShade="BF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>90 лет – М. Зощенко «Голубая книга»,</w:t>
      </w:r>
    </w:p>
    <w:p w:rsidR="00086BF2" w:rsidRPr="00D05A52" w:rsidRDefault="00F56A2B" w:rsidP="00F56A2B">
      <w:pPr>
        <w:pStyle w:val="a4"/>
        <w:spacing w:before="0" w:beforeAutospacing="0" w:after="0" w:afterAutospacing="0"/>
        <w:ind w:right="-2"/>
        <w:jc w:val="center"/>
        <w:rPr>
          <w:b/>
          <w:bCs/>
          <w:color w:val="0070C0"/>
          <w:sz w:val="26"/>
          <w:szCs w:val="26"/>
        </w:rPr>
      </w:pPr>
      <w:r w:rsidRPr="00F56A2B">
        <w:rPr>
          <w:b/>
          <w:bCs/>
          <w:color w:val="17365D" w:themeColor="text2" w:themeShade="BF"/>
          <w:sz w:val="26"/>
          <w:szCs w:val="26"/>
        </w:rPr>
        <w:t xml:space="preserve">               А. С. Макаренко «Педагогическая поэма» (1935)</w:t>
      </w:r>
    </w:p>
    <w:p w:rsidR="007911BA" w:rsidRDefault="0094560D" w:rsidP="007911BA">
      <w:pPr>
        <w:pStyle w:val="a7"/>
        <w:spacing w:before="240"/>
        <w:jc w:val="both"/>
        <w:rPr>
          <w:b w:val="0"/>
          <w:color w:val="auto"/>
        </w:rPr>
      </w:pPr>
      <w:r w:rsidRPr="007911BA">
        <w:rPr>
          <w:color w:val="auto"/>
        </w:rPr>
        <w:t>«Голубая книга»</w:t>
      </w:r>
      <w:r w:rsidR="007911BA">
        <w:rPr>
          <w:color w:val="auto"/>
        </w:rPr>
        <w:t xml:space="preserve"> </w:t>
      </w:r>
      <w:r w:rsidRPr="0094560D">
        <w:rPr>
          <w:b w:val="0"/>
          <w:color w:val="auto"/>
        </w:rPr>
        <w:t>– цикл сатирических рассказов, в которых наряду с историческими личностями представлены яркие колоритные образы современников автора.</w:t>
      </w:r>
      <w:r w:rsidR="00E01239" w:rsidRPr="00E01239">
        <w:rPr>
          <w:b w:val="0"/>
          <w:color w:val="auto"/>
        </w:rPr>
        <w:t xml:space="preserve"> </w:t>
      </w:r>
      <w:r w:rsidRPr="0094560D">
        <w:rPr>
          <w:b w:val="0"/>
          <w:color w:val="auto"/>
        </w:rPr>
        <w:t>В каждой из них в соответствии с темой – рассказы о весёлых и грустных приключениях современников Зощенко и исторических персонажей. Стержень книги — философская идея о нравственном несовершенстве старого мира, о необходимости воспитания нового человека.</w:t>
      </w:r>
      <w:r w:rsidR="00E01239" w:rsidRPr="00E01239">
        <w:rPr>
          <w:b w:val="0"/>
          <w:color w:val="auto"/>
        </w:rPr>
        <w:t xml:space="preserve"> </w:t>
      </w:r>
    </w:p>
    <w:p w:rsidR="00B2792D" w:rsidRPr="001B6648" w:rsidRDefault="007911BA" w:rsidP="007911BA">
      <w:pPr>
        <w:pStyle w:val="a7"/>
        <w:spacing w:before="240"/>
        <w:jc w:val="both"/>
        <w:rPr>
          <w:b w:val="0"/>
          <w:color w:val="auto"/>
        </w:rPr>
      </w:pPr>
      <w:r w:rsidRPr="007911BA">
        <w:rPr>
          <w:b w:val="0"/>
          <w:color w:val="auto"/>
        </w:rPr>
        <w:t xml:space="preserve">В </w:t>
      </w:r>
      <w:r w:rsidRPr="007911BA">
        <w:rPr>
          <w:color w:val="auto"/>
        </w:rPr>
        <w:t>«Педагогической поэме»</w:t>
      </w:r>
      <w:r w:rsidRPr="007911BA">
        <w:rPr>
          <w:b w:val="0"/>
          <w:color w:val="auto"/>
        </w:rPr>
        <w:t xml:space="preserve"> рассказывается о перевоспитании несовершеннолетних правонарушителей в детской трудовой колонии, создателем и руководителем которой в 20-е годы был автор. Макаренко зародил идею, что трудовой коллектив — питательная среда для развития личности и индивидуальности. В отношениях с воспитанниками придерживался принципа: «как можно больше требований к человеку и как можно больше уважения к нему». В книге подробно рассмотрен процесс, при котором существование в коллективе и совместная трудовая деятельность положительно влияли на перевоспитание несовершеннолетних правонарушителей и способствовали их возвращению в нормальную жизнь.</w:t>
      </w:r>
      <w:r w:rsidR="00E01239">
        <w:rPr>
          <w:b w:val="0"/>
          <w:color w:val="auto"/>
        </w:rPr>
        <w:t>…</w:t>
      </w:r>
    </w:p>
    <w:p w:rsidR="00B2792D" w:rsidRDefault="00EE39A3" w:rsidP="00EE39A3">
      <w:pPr>
        <w:pStyle w:val="a5"/>
        <w:numPr>
          <w:ilvl w:val="0"/>
          <w:numId w:val="30"/>
        </w:numPr>
        <w:spacing w:before="240"/>
        <w:jc w:val="both"/>
      </w:pPr>
      <w:r w:rsidRPr="00EE39A3">
        <w:rPr>
          <w:b/>
        </w:rPr>
        <w:t>Зощенко, М. М.</w:t>
      </w:r>
      <w:r>
        <w:rPr>
          <w:b/>
        </w:rPr>
        <w:t xml:space="preserve"> </w:t>
      </w:r>
      <w:r w:rsidRPr="00EE39A3">
        <w:rPr>
          <w:b/>
        </w:rPr>
        <w:t xml:space="preserve">Голубая </w:t>
      </w:r>
      <w:proofErr w:type="gramStart"/>
      <w:r w:rsidRPr="00EE39A3">
        <w:rPr>
          <w:b/>
        </w:rPr>
        <w:t xml:space="preserve">книга </w:t>
      </w:r>
      <w:r w:rsidRPr="00EE39A3">
        <w:t>;</w:t>
      </w:r>
      <w:proofErr w:type="gramEnd"/>
      <w:r w:rsidRPr="00EE39A3">
        <w:t xml:space="preserve"> Рассказы / М. Зощенко ; иллюстрации И. А. Смирнова. </w:t>
      </w:r>
      <w:r w:rsidR="0094560D" w:rsidRPr="0094560D">
        <w:t>–</w:t>
      </w:r>
      <w:r w:rsidRPr="00EE39A3">
        <w:t xml:space="preserve"> </w:t>
      </w:r>
      <w:proofErr w:type="gramStart"/>
      <w:r w:rsidRPr="00EE39A3">
        <w:t>Москва :</w:t>
      </w:r>
      <w:proofErr w:type="gramEnd"/>
      <w:r w:rsidRPr="00EE39A3">
        <w:t xml:space="preserve"> Правда, 1989. </w:t>
      </w:r>
      <w:r w:rsidR="0094560D" w:rsidRPr="0094560D">
        <w:t>–</w:t>
      </w:r>
      <w:r w:rsidRPr="00EE39A3">
        <w:t xml:space="preserve"> 621 </w:t>
      </w:r>
      <w:proofErr w:type="gramStart"/>
      <w:r w:rsidRPr="00EE39A3">
        <w:t>с. :</w:t>
      </w:r>
      <w:proofErr w:type="gramEnd"/>
      <w:r w:rsidRPr="00EE39A3">
        <w:t xml:space="preserve"> ил. ; 21 см.</w:t>
      </w:r>
      <w:r w:rsidR="00B2792D" w:rsidRPr="00A2706E">
        <w:t xml:space="preserve"> </w:t>
      </w:r>
      <w:r w:rsidR="00C84DA5" w:rsidRPr="00A2706E">
        <w:t>– Текст : непосредственный.</w:t>
      </w:r>
    </w:p>
    <w:p w:rsidR="00984A8B" w:rsidRDefault="0094560D" w:rsidP="0094560D">
      <w:pPr>
        <w:pStyle w:val="a5"/>
        <w:numPr>
          <w:ilvl w:val="0"/>
          <w:numId w:val="30"/>
        </w:numPr>
        <w:jc w:val="both"/>
      </w:pPr>
      <w:r>
        <w:t xml:space="preserve">Гордиенко, Е. Человек с закрытым сердцем / Е. Гордиенко. </w:t>
      </w:r>
      <w:r w:rsidRPr="0094560D">
        <w:t xml:space="preserve">– </w:t>
      </w:r>
      <w:proofErr w:type="gramStart"/>
      <w:r w:rsidRPr="0094560D">
        <w:t>Текст :</w:t>
      </w:r>
      <w:proofErr w:type="gramEnd"/>
      <w:r w:rsidRPr="0094560D">
        <w:t xml:space="preserve"> непосредственный</w:t>
      </w:r>
      <w:r>
        <w:t xml:space="preserve"> // Смена. </w:t>
      </w:r>
      <w:r w:rsidRPr="0094560D">
        <w:t>–</w:t>
      </w:r>
      <w:r>
        <w:t xml:space="preserve"> 2010. </w:t>
      </w:r>
      <w:r w:rsidRPr="0094560D">
        <w:t>–</w:t>
      </w:r>
      <w:r>
        <w:t xml:space="preserve"> № 9. </w:t>
      </w:r>
      <w:r w:rsidRPr="0094560D">
        <w:t>–</w:t>
      </w:r>
      <w:r>
        <w:t xml:space="preserve"> С. 10-15.</w:t>
      </w:r>
    </w:p>
    <w:p w:rsidR="0094560D" w:rsidRPr="00A2706E" w:rsidRDefault="0094560D" w:rsidP="0094560D">
      <w:pPr>
        <w:pStyle w:val="a5"/>
        <w:numPr>
          <w:ilvl w:val="0"/>
          <w:numId w:val="30"/>
        </w:numPr>
        <w:jc w:val="both"/>
      </w:pPr>
      <w:r w:rsidRPr="0094560D">
        <w:rPr>
          <w:b/>
        </w:rPr>
        <w:lastRenderedPageBreak/>
        <w:t>Макаренко, А. С. Педагогическая поэма</w:t>
      </w:r>
      <w:r>
        <w:t xml:space="preserve"> / А. С. Макаренко. </w:t>
      </w:r>
      <w:r w:rsidRPr="0094560D">
        <w:t>–</w:t>
      </w:r>
      <w:r>
        <w:t xml:space="preserve"> </w:t>
      </w:r>
      <w:proofErr w:type="gramStart"/>
      <w:r>
        <w:t>Ленинград :</w:t>
      </w:r>
      <w:proofErr w:type="gramEnd"/>
      <w:r>
        <w:t xml:space="preserve"> </w:t>
      </w:r>
      <w:proofErr w:type="spellStart"/>
      <w:r>
        <w:t>Лениздат</w:t>
      </w:r>
      <w:proofErr w:type="spellEnd"/>
      <w:r>
        <w:t xml:space="preserve">, 1973. </w:t>
      </w:r>
      <w:r w:rsidRPr="0094560D">
        <w:t>–</w:t>
      </w:r>
      <w:r>
        <w:t xml:space="preserve"> 639, [1] с., [1] л. </w:t>
      </w:r>
      <w:proofErr w:type="spellStart"/>
      <w:r>
        <w:t>портр</w:t>
      </w:r>
      <w:proofErr w:type="spellEnd"/>
      <w:proofErr w:type="gramStart"/>
      <w:r>
        <w:t>. ;</w:t>
      </w:r>
      <w:proofErr w:type="gramEnd"/>
      <w:r>
        <w:t xml:space="preserve"> 21 см. </w:t>
      </w:r>
      <w:r w:rsidRPr="0094560D">
        <w:t>– Текст : непосредственный</w:t>
      </w:r>
    </w:p>
    <w:p w:rsidR="003F051D" w:rsidRPr="003F051D" w:rsidRDefault="003F051D" w:rsidP="003F051D"/>
    <w:p w:rsidR="00F56A2B" w:rsidRPr="00F56A2B" w:rsidRDefault="00F56A2B" w:rsidP="00F56A2B">
      <w:pPr>
        <w:pStyle w:val="a7"/>
        <w:spacing w:before="0" w:after="0"/>
        <w:jc w:val="center"/>
        <w:rPr>
          <w:i w:val="0"/>
          <w:iCs w:val="0"/>
          <w:color w:val="17365D" w:themeColor="text2" w:themeShade="BF"/>
          <w:sz w:val="26"/>
          <w:szCs w:val="26"/>
        </w:rPr>
      </w:pPr>
      <w:r w:rsidRPr="00F56A2B">
        <w:rPr>
          <w:i w:val="0"/>
          <w:iCs w:val="0"/>
          <w:color w:val="17365D" w:themeColor="text2" w:themeShade="BF"/>
          <w:sz w:val="26"/>
          <w:szCs w:val="26"/>
        </w:rPr>
        <w:t>80 лет – А. Т. Твардовский «Василий Теркин»</w:t>
      </w:r>
      <w:r>
        <w:rPr>
          <w:i w:val="0"/>
          <w:iCs w:val="0"/>
          <w:color w:val="17365D" w:themeColor="text2" w:themeShade="BF"/>
          <w:sz w:val="26"/>
          <w:szCs w:val="26"/>
        </w:rPr>
        <w:t>,</w:t>
      </w:r>
    </w:p>
    <w:p w:rsidR="00553FB8" w:rsidRPr="00887C1B" w:rsidRDefault="00F56A2B" w:rsidP="00F56A2B">
      <w:pPr>
        <w:pStyle w:val="a7"/>
        <w:spacing w:before="0" w:after="0"/>
        <w:jc w:val="center"/>
        <w:rPr>
          <w:i w:val="0"/>
          <w:iCs w:val="0"/>
          <w:color w:val="0070C0"/>
          <w:sz w:val="26"/>
          <w:szCs w:val="26"/>
        </w:rPr>
      </w:pPr>
      <w:r w:rsidRPr="00F56A2B">
        <w:rPr>
          <w:i w:val="0"/>
          <w:iCs w:val="0"/>
          <w:color w:val="17365D" w:themeColor="text2" w:themeShade="BF"/>
          <w:sz w:val="26"/>
          <w:szCs w:val="26"/>
        </w:rPr>
        <w:t>А. Н. Толстой «Петр Первый» (1945)</w:t>
      </w:r>
    </w:p>
    <w:p w:rsidR="007A4905" w:rsidRDefault="007A4905" w:rsidP="002B1509">
      <w:pPr>
        <w:pStyle w:val="a7"/>
        <w:spacing w:before="240"/>
        <w:jc w:val="both"/>
        <w:rPr>
          <w:b w:val="0"/>
          <w:color w:val="auto"/>
        </w:rPr>
      </w:pPr>
      <w:r w:rsidRPr="007A4905">
        <w:rPr>
          <w:b w:val="0"/>
          <w:color w:val="auto"/>
        </w:rPr>
        <w:t xml:space="preserve">Василий </w:t>
      </w:r>
      <w:proofErr w:type="spellStart"/>
      <w:r w:rsidRPr="007A4905">
        <w:rPr>
          <w:b w:val="0"/>
          <w:color w:val="auto"/>
        </w:rPr>
        <w:t>Тёркин</w:t>
      </w:r>
      <w:proofErr w:type="spellEnd"/>
      <w:r w:rsidRPr="007A4905">
        <w:rPr>
          <w:b w:val="0"/>
          <w:color w:val="auto"/>
        </w:rPr>
        <w:t xml:space="preserve"> стал не просто воином-героем, балагуром и весельчаком, но и постоянным собеседником и другом для бойца. Он ободрял солдат, обращался к ним с рассудительным и простым пожеланием «не унывать», смягчал горечь отступления шуткой-прибауткой, учил смекалке, терпению и давал надежду.</w:t>
      </w:r>
    </w:p>
    <w:p w:rsidR="001B31BD" w:rsidRDefault="00F345BA" w:rsidP="002B1509">
      <w:pPr>
        <w:pStyle w:val="a7"/>
        <w:spacing w:before="240"/>
        <w:jc w:val="both"/>
      </w:pPr>
      <w:r>
        <w:rPr>
          <w:b w:val="0"/>
          <w:color w:val="auto"/>
        </w:rPr>
        <w:t>«Петр Первый»</w:t>
      </w:r>
      <w:r w:rsidR="007A4905" w:rsidRPr="007A4905">
        <w:rPr>
          <w:b w:val="0"/>
          <w:color w:val="auto"/>
        </w:rPr>
        <w:t xml:space="preserve"> посвящён переломному периоду в истории России и судьбе первого русского императора и великого реформатора. Он охватывает время от детских лет и юности Петра до начала его преобразовательной деятельности, первых военных походов, побед русской армии над шведами и основания Петербурга и обрывается на взятии русскими войсками Нарвы.</w:t>
      </w:r>
    </w:p>
    <w:p w:rsidR="00553FB8" w:rsidRPr="007911BA" w:rsidRDefault="007911BA" w:rsidP="007911BA">
      <w:pPr>
        <w:numPr>
          <w:ilvl w:val="0"/>
          <w:numId w:val="30"/>
        </w:numPr>
        <w:spacing w:before="240"/>
        <w:ind w:right="-2"/>
        <w:jc w:val="both"/>
        <w:rPr>
          <w:bCs/>
          <w:i/>
        </w:rPr>
      </w:pPr>
      <w:r w:rsidRPr="007911BA">
        <w:rPr>
          <w:b/>
        </w:rPr>
        <w:t xml:space="preserve">Твардовский, А. Т. Василий </w:t>
      </w:r>
      <w:proofErr w:type="gramStart"/>
      <w:r w:rsidRPr="007911BA">
        <w:rPr>
          <w:b/>
        </w:rPr>
        <w:t xml:space="preserve">Теркин </w:t>
      </w:r>
      <w:r w:rsidRPr="007911BA">
        <w:t>:</w:t>
      </w:r>
      <w:proofErr w:type="gramEnd"/>
      <w:r w:rsidRPr="007911BA">
        <w:t xml:space="preserve"> книга про бойца / А. Твардовский. – </w:t>
      </w:r>
      <w:proofErr w:type="gramStart"/>
      <w:r w:rsidRPr="007911BA">
        <w:t>Москва :</w:t>
      </w:r>
      <w:proofErr w:type="gramEnd"/>
      <w:r w:rsidRPr="007911BA">
        <w:t xml:space="preserve"> Воениздат, 1988. – 205, [2] </w:t>
      </w:r>
      <w:proofErr w:type="gramStart"/>
      <w:r w:rsidRPr="007911BA">
        <w:t>с. :</w:t>
      </w:r>
      <w:proofErr w:type="gramEnd"/>
      <w:r w:rsidRPr="007911BA">
        <w:t xml:space="preserve"> </w:t>
      </w:r>
      <w:proofErr w:type="spellStart"/>
      <w:r w:rsidRPr="007911BA">
        <w:t>портр</w:t>
      </w:r>
      <w:proofErr w:type="spellEnd"/>
      <w:r w:rsidRPr="007911BA">
        <w:t>., ил. ; 17 см. – (Школьная библиотека). – ISBN 5-203-00120-0</w:t>
      </w:r>
      <w:r w:rsidR="002B7ED0" w:rsidRPr="00E01239">
        <w:t>.</w:t>
      </w:r>
      <w:r w:rsidR="002B7ED0" w:rsidRPr="002B7ED0">
        <w:t xml:space="preserve"> –</w:t>
      </w:r>
      <w:r w:rsidR="002B5F50" w:rsidRPr="0024593D">
        <w:t xml:space="preserve"> </w:t>
      </w:r>
      <w:proofErr w:type="gramStart"/>
      <w:r w:rsidR="002B5F50" w:rsidRPr="0024593D">
        <w:t>Текст :</w:t>
      </w:r>
      <w:proofErr w:type="gramEnd"/>
      <w:r w:rsidR="002B5F50" w:rsidRPr="0024593D">
        <w:t xml:space="preserve"> непосредственный.</w:t>
      </w:r>
    </w:p>
    <w:p w:rsidR="00E01239" w:rsidRPr="007911BA" w:rsidRDefault="007911BA" w:rsidP="007911BA">
      <w:pPr>
        <w:pStyle w:val="a5"/>
        <w:numPr>
          <w:ilvl w:val="0"/>
          <w:numId w:val="30"/>
        </w:numPr>
        <w:jc w:val="both"/>
        <w:rPr>
          <w:b/>
          <w:bCs/>
        </w:rPr>
      </w:pPr>
      <w:proofErr w:type="spellStart"/>
      <w:r w:rsidRPr="007911BA">
        <w:rPr>
          <w:bCs/>
        </w:rPr>
        <w:t>Просекова</w:t>
      </w:r>
      <w:proofErr w:type="spellEnd"/>
      <w:r w:rsidRPr="007911BA">
        <w:rPr>
          <w:bCs/>
        </w:rPr>
        <w:t xml:space="preserve">, О. Книга про бойца без начала и конца / О. </w:t>
      </w:r>
      <w:proofErr w:type="spellStart"/>
      <w:r w:rsidRPr="007911BA">
        <w:rPr>
          <w:bCs/>
        </w:rPr>
        <w:t>Просекова</w:t>
      </w:r>
      <w:proofErr w:type="spellEnd"/>
      <w:r>
        <w:rPr>
          <w:bCs/>
        </w:rPr>
        <w:t xml:space="preserve">. </w:t>
      </w:r>
      <w:r w:rsidRPr="007911BA">
        <w:rPr>
          <w:bCs/>
        </w:rPr>
        <w:t xml:space="preserve">– </w:t>
      </w:r>
      <w:proofErr w:type="gramStart"/>
      <w:r w:rsidRPr="007911BA">
        <w:rPr>
          <w:bCs/>
        </w:rPr>
        <w:t>Текст :</w:t>
      </w:r>
      <w:proofErr w:type="gramEnd"/>
      <w:r w:rsidRPr="007911BA">
        <w:rPr>
          <w:bCs/>
        </w:rPr>
        <w:t xml:space="preserve"> непосредственный // Читаем, учимся, играем</w:t>
      </w:r>
      <w:r>
        <w:rPr>
          <w:bCs/>
        </w:rPr>
        <w:t xml:space="preserve">. </w:t>
      </w:r>
      <w:r w:rsidRPr="007911BA">
        <w:rPr>
          <w:bCs/>
        </w:rPr>
        <w:t xml:space="preserve">– 2010. – </w:t>
      </w:r>
      <w:r>
        <w:rPr>
          <w:bCs/>
        </w:rPr>
        <w:t xml:space="preserve">№ </w:t>
      </w:r>
      <w:r w:rsidRPr="007911BA">
        <w:rPr>
          <w:bCs/>
        </w:rPr>
        <w:t>3. – С. 67-71. – ISSN 1560-7992.</w:t>
      </w:r>
    </w:p>
    <w:p w:rsidR="007911BA" w:rsidRDefault="007911BA" w:rsidP="007911BA">
      <w:pPr>
        <w:pStyle w:val="a5"/>
        <w:numPr>
          <w:ilvl w:val="0"/>
          <w:numId w:val="30"/>
        </w:numPr>
        <w:jc w:val="both"/>
        <w:rPr>
          <w:bCs/>
        </w:rPr>
      </w:pPr>
      <w:r w:rsidRPr="007911BA">
        <w:rPr>
          <w:b/>
          <w:bCs/>
        </w:rPr>
        <w:t>Толстой, А. Н.</w:t>
      </w:r>
      <w:r>
        <w:rPr>
          <w:b/>
          <w:bCs/>
        </w:rPr>
        <w:t xml:space="preserve"> </w:t>
      </w:r>
      <w:r w:rsidRPr="007911BA">
        <w:rPr>
          <w:b/>
          <w:bCs/>
        </w:rPr>
        <w:t xml:space="preserve">Петр </w:t>
      </w:r>
      <w:proofErr w:type="gramStart"/>
      <w:r w:rsidRPr="007911BA">
        <w:rPr>
          <w:b/>
          <w:bCs/>
        </w:rPr>
        <w:t xml:space="preserve">Первый </w:t>
      </w:r>
      <w:r w:rsidRPr="007911BA">
        <w:rPr>
          <w:bCs/>
        </w:rPr>
        <w:t>:</w:t>
      </w:r>
      <w:proofErr w:type="gramEnd"/>
      <w:r w:rsidRPr="007911BA">
        <w:rPr>
          <w:bCs/>
        </w:rPr>
        <w:t xml:space="preserve"> роман / Алексей Толстой ; вступительная статья и комментарии С. Серова ; художник О. Гроссе. – </w:t>
      </w:r>
      <w:proofErr w:type="gramStart"/>
      <w:r w:rsidRPr="007911BA">
        <w:rPr>
          <w:bCs/>
        </w:rPr>
        <w:t>Москва :</w:t>
      </w:r>
      <w:proofErr w:type="gramEnd"/>
      <w:r w:rsidRPr="007911BA">
        <w:rPr>
          <w:bCs/>
        </w:rPr>
        <w:t xml:space="preserve"> Художественная литература, 1985. – 831 </w:t>
      </w:r>
      <w:proofErr w:type="gramStart"/>
      <w:r w:rsidRPr="007911BA">
        <w:rPr>
          <w:bCs/>
        </w:rPr>
        <w:t>с. :</w:t>
      </w:r>
      <w:proofErr w:type="gramEnd"/>
      <w:r w:rsidRPr="007911BA">
        <w:rPr>
          <w:bCs/>
        </w:rPr>
        <w:t xml:space="preserve"> </w:t>
      </w:r>
      <w:proofErr w:type="spellStart"/>
      <w:r w:rsidRPr="007911BA">
        <w:rPr>
          <w:bCs/>
        </w:rPr>
        <w:t>портр</w:t>
      </w:r>
      <w:proofErr w:type="spellEnd"/>
      <w:r w:rsidRPr="007911BA">
        <w:rPr>
          <w:bCs/>
        </w:rPr>
        <w:t xml:space="preserve">., ил. – (Школьная библиотека). – </w:t>
      </w:r>
      <w:proofErr w:type="gramStart"/>
      <w:r w:rsidRPr="007911BA">
        <w:rPr>
          <w:bCs/>
        </w:rPr>
        <w:t>Текст :</w:t>
      </w:r>
      <w:proofErr w:type="gramEnd"/>
      <w:r w:rsidRPr="007911BA">
        <w:rPr>
          <w:bCs/>
        </w:rPr>
        <w:t xml:space="preserve"> непосредственный.</w:t>
      </w:r>
    </w:p>
    <w:p w:rsidR="007911BA" w:rsidRPr="007911BA" w:rsidRDefault="007911BA" w:rsidP="007911BA">
      <w:pPr>
        <w:pStyle w:val="a5"/>
        <w:numPr>
          <w:ilvl w:val="0"/>
          <w:numId w:val="30"/>
        </w:numPr>
        <w:jc w:val="both"/>
        <w:rPr>
          <w:bCs/>
        </w:rPr>
      </w:pPr>
      <w:r w:rsidRPr="007911BA">
        <w:rPr>
          <w:bCs/>
        </w:rPr>
        <w:t>Александров, А.</w:t>
      </w:r>
      <w:r>
        <w:rPr>
          <w:bCs/>
        </w:rPr>
        <w:t xml:space="preserve"> </w:t>
      </w:r>
      <w:r w:rsidRPr="007911BA">
        <w:rPr>
          <w:bCs/>
        </w:rPr>
        <w:t>Веселье среди призраков / А. Александров</w:t>
      </w:r>
      <w:r>
        <w:rPr>
          <w:bCs/>
        </w:rPr>
        <w:t xml:space="preserve">. </w:t>
      </w:r>
      <w:r w:rsidRPr="007911BA">
        <w:rPr>
          <w:bCs/>
        </w:rPr>
        <w:t xml:space="preserve">– </w:t>
      </w:r>
      <w:proofErr w:type="gramStart"/>
      <w:r w:rsidRPr="007911BA">
        <w:rPr>
          <w:bCs/>
        </w:rPr>
        <w:t>Текст :</w:t>
      </w:r>
      <w:proofErr w:type="gramEnd"/>
      <w:r w:rsidRPr="007911BA">
        <w:rPr>
          <w:bCs/>
        </w:rPr>
        <w:t xml:space="preserve"> непосредственный // Караван историй. </w:t>
      </w:r>
      <w:r w:rsidR="007A4905" w:rsidRPr="007A4905">
        <w:rPr>
          <w:bCs/>
        </w:rPr>
        <w:t>–</w:t>
      </w:r>
      <w:r w:rsidRPr="007911BA">
        <w:rPr>
          <w:bCs/>
        </w:rPr>
        <w:t xml:space="preserve"> 2006. </w:t>
      </w:r>
      <w:r w:rsidR="007A4905" w:rsidRPr="007A4905">
        <w:rPr>
          <w:bCs/>
        </w:rPr>
        <w:t>–</w:t>
      </w:r>
      <w:r w:rsidRPr="007911BA">
        <w:rPr>
          <w:bCs/>
        </w:rPr>
        <w:t xml:space="preserve"> </w:t>
      </w:r>
      <w:r w:rsidR="007A4905">
        <w:rPr>
          <w:bCs/>
        </w:rPr>
        <w:t xml:space="preserve">№ </w:t>
      </w:r>
      <w:r w:rsidRPr="007911BA">
        <w:rPr>
          <w:bCs/>
        </w:rPr>
        <w:t xml:space="preserve">8. </w:t>
      </w:r>
      <w:r w:rsidR="007A4905" w:rsidRPr="007A4905">
        <w:rPr>
          <w:bCs/>
        </w:rPr>
        <w:t>–</w:t>
      </w:r>
      <w:r w:rsidRPr="007911BA">
        <w:rPr>
          <w:bCs/>
        </w:rPr>
        <w:t xml:space="preserve"> С. 174-182. </w:t>
      </w:r>
      <w:r w:rsidR="007A4905" w:rsidRPr="007A4905">
        <w:rPr>
          <w:bCs/>
        </w:rPr>
        <w:t>–</w:t>
      </w:r>
      <w:r w:rsidRPr="007911BA">
        <w:rPr>
          <w:bCs/>
        </w:rPr>
        <w:t xml:space="preserve"> ISSN 1560-4233.</w:t>
      </w:r>
    </w:p>
    <w:p w:rsidR="00350525" w:rsidRDefault="00350525" w:rsidP="00FC56B7">
      <w:pPr>
        <w:tabs>
          <w:tab w:val="left" w:pos="360"/>
        </w:tabs>
        <w:ind w:right="-2"/>
        <w:jc w:val="both"/>
        <w:rPr>
          <w:b/>
          <w:bCs/>
        </w:rPr>
      </w:pPr>
    </w:p>
    <w:p w:rsidR="00FC4937" w:rsidRPr="00887C1B" w:rsidRDefault="00F56A2B" w:rsidP="00FC4937">
      <w:pPr>
        <w:pStyle w:val="a7"/>
        <w:spacing w:before="0" w:after="0"/>
        <w:jc w:val="center"/>
        <w:rPr>
          <w:i w:val="0"/>
          <w:iCs w:val="0"/>
          <w:color w:val="0070C0"/>
          <w:sz w:val="26"/>
          <w:szCs w:val="26"/>
        </w:rPr>
      </w:pPr>
      <w:r w:rsidRPr="00F56A2B">
        <w:rPr>
          <w:i w:val="0"/>
          <w:iCs w:val="0"/>
          <w:color w:val="17365D" w:themeColor="text2" w:themeShade="BF"/>
          <w:sz w:val="26"/>
          <w:szCs w:val="26"/>
        </w:rPr>
        <w:t>70 лет – А. Азимов «Конец вечности» (1955)</w:t>
      </w:r>
    </w:p>
    <w:p w:rsidR="00FC4937" w:rsidRPr="00C73245" w:rsidRDefault="007A4905" w:rsidP="00D8126D">
      <w:pPr>
        <w:pStyle w:val="a7"/>
        <w:spacing w:before="240"/>
        <w:jc w:val="both"/>
        <w:rPr>
          <w:b w:val="0"/>
          <w:color w:val="auto"/>
        </w:rPr>
      </w:pPr>
      <w:r>
        <w:rPr>
          <w:b w:val="0"/>
          <w:color w:val="auto"/>
        </w:rPr>
        <w:t>Н</w:t>
      </w:r>
      <w:r w:rsidRPr="007A4905">
        <w:rPr>
          <w:b w:val="0"/>
          <w:color w:val="auto"/>
        </w:rPr>
        <w:t>аучно-фантастический роман с элементами мистики и триллера на темы путешествий во времени и социальной инженерии.</w:t>
      </w:r>
    </w:p>
    <w:p w:rsidR="00FC4937" w:rsidRPr="007A4905" w:rsidRDefault="007A4905" w:rsidP="007A4905">
      <w:pPr>
        <w:numPr>
          <w:ilvl w:val="0"/>
          <w:numId w:val="30"/>
        </w:numPr>
        <w:spacing w:before="240"/>
        <w:ind w:right="-2"/>
        <w:jc w:val="both"/>
        <w:rPr>
          <w:bCs/>
          <w:i/>
        </w:rPr>
      </w:pPr>
      <w:r w:rsidRPr="007A4905">
        <w:rPr>
          <w:b/>
        </w:rPr>
        <w:t xml:space="preserve">Азимов, А. Конец </w:t>
      </w:r>
      <w:proofErr w:type="gramStart"/>
      <w:r w:rsidRPr="007A4905">
        <w:rPr>
          <w:b/>
        </w:rPr>
        <w:t xml:space="preserve">вечности </w:t>
      </w:r>
      <w:r w:rsidRPr="007A4905">
        <w:t>;</w:t>
      </w:r>
      <w:proofErr w:type="gramEnd"/>
      <w:r w:rsidRPr="007A4905">
        <w:t xml:space="preserve"> Я - робот / Айзек Азимов. – </w:t>
      </w:r>
      <w:proofErr w:type="gramStart"/>
      <w:r w:rsidRPr="007A4905">
        <w:t>Москва :</w:t>
      </w:r>
      <w:proofErr w:type="gramEnd"/>
      <w:r w:rsidRPr="007A4905">
        <w:t xml:space="preserve"> Все для вас, 1992. – 380, [2] с. – (Американская </w:t>
      </w:r>
      <w:proofErr w:type="gramStart"/>
      <w:r w:rsidRPr="007A4905">
        <w:t>фантастика :</w:t>
      </w:r>
      <w:proofErr w:type="gramEnd"/>
      <w:r w:rsidRPr="007A4905">
        <w:t xml:space="preserve"> в 14 томах ; т. 7). – ISBN 5-86564-008-9</w:t>
      </w:r>
      <w:r w:rsidR="00C73245" w:rsidRPr="007A4905">
        <w:t>.</w:t>
      </w:r>
      <w:r w:rsidR="00FC4937" w:rsidRPr="00FC4937">
        <w:t xml:space="preserve"> – </w:t>
      </w:r>
      <w:proofErr w:type="gramStart"/>
      <w:r w:rsidR="00FC4937" w:rsidRPr="00FC4937">
        <w:t>Текст :</w:t>
      </w:r>
      <w:proofErr w:type="gramEnd"/>
      <w:r w:rsidR="00FC4937" w:rsidRPr="00FC4937">
        <w:t xml:space="preserve"> непосредственный.</w:t>
      </w:r>
    </w:p>
    <w:p w:rsidR="00C73245" w:rsidRPr="007A4905" w:rsidRDefault="007A4905" w:rsidP="007A4905">
      <w:pPr>
        <w:numPr>
          <w:ilvl w:val="0"/>
          <w:numId w:val="30"/>
        </w:numPr>
        <w:ind w:right="-2"/>
        <w:jc w:val="both"/>
        <w:rPr>
          <w:bCs/>
        </w:rPr>
      </w:pPr>
      <w:r w:rsidRPr="007A4905">
        <w:rPr>
          <w:bCs/>
        </w:rPr>
        <w:t>Рожкова, Н. Создатель человечных роботов</w:t>
      </w:r>
      <w:r>
        <w:rPr>
          <w:bCs/>
        </w:rPr>
        <w:t xml:space="preserve"> </w:t>
      </w:r>
      <w:r w:rsidRPr="007A4905">
        <w:rPr>
          <w:bCs/>
        </w:rPr>
        <w:t>/ Н. Рожкова</w:t>
      </w:r>
      <w:r>
        <w:rPr>
          <w:bCs/>
        </w:rPr>
        <w:t xml:space="preserve">. </w:t>
      </w:r>
      <w:r w:rsidRPr="007A4905">
        <w:rPr>
          <w:bCs/>
        </w:rPr>
        <w:t xml:space="preserve">– </w:t>
      </w:r>
      <w:proofErr w:type="gramStart"/>
      <w:r w:rsidRPr="007A4905">
        <w:rPr>
          <w:bCs/>
        </w:rPr>
        <w:t>Текст :</w:t>
      </w:r>
      <w:proofErr w:type="gramEnd"/>
      <w:r w:rsidRPr="007A4905">
        <w:rPr>
          <w:bCs/>
        </w:rPr>
        <w:t xml:space="preserve"> непосредственный</w:t>
      </w:r>
      <w:r>
        <w:rPr>
          <w:bCs/>
        </w:rPr>
        <w:t xml:space="preserve"> </w:t>
      </w:r>
      <w:r w:rsidRPr="007A4905">
        <w:rPr>
          <w:bCs/>
        </w:rPr>
        <w:t xml:space="preserve">// Знание - сила. – 2020. – </w:t>
      </w:r>
      <w:r>
        <w:rPr>
          <w:bCs/>
        </w:rPr>
        <w:t>№</w:t>
      </w:r>
      <w:r w:rsidRPr="007A4905">
        <w:rPr>
          <w:bCs/>
        </w:rPr>
        <w:t xml:space="preserve"> 1. – С. 120-121. – ISSN 0130-1640.</w:t>
      </w:r>
    </w:p>
    <w:p w:rsidR="00F76E70" w:rsidRPr="00F76E70" w:rsidRDefault="00F76E70" w:rsidP="00F76E70"/>
    <w:p w:rsidR="00F56A2B" w:rsidRPr="00F56A2B" w:rsidRDefault="00F56A2B" w:rsidP="00F56A2B">
      <w:pPr>
        <w:pStyle w:val="a7"/>
        <w:spacing w:before="0" w:after="0"/>
        <w:jc w:val="center"/>
        <w:rPr>
          <w:i w:val="0"/>
          <w:iCs w:val="0"/>
          <w:color w:val="17365D" w:themeColor="text2" w:themeShade="BF"/>
          <w:sz w:val="26"/>
          <w:szCs w:val="26"/>
        </w:rPr>
      </w:pPr>
      <w:r w:rsidRPr="00F56A2B">
        <w:rPr>
          <w:i w:val="0"/>
          <w:iCs w:val="0"/>
          <w:color w:val="17365D" w:themeColor="text2" w:themeShade="BF"/>
          <w:sz w:val="26"/>
          <w:szCs w:val="26"/>
        </w:rPr>
        <w:t>50 лет – Г. Гарсиа Маркес «Сто лет одиночества»,</w:t>
      </w:r>
    </w:p>
    <w:p w:rsidR="002A45C1" w:rsidRPr="002A45C1" w:rsidRDefault="00F56A2B" w:rsidP="00F56A2B">
      <w:pPr>
        <w:pStyle w:val="a7"/>
        <w:spacing w:before="0" w:after="0"/>
        <w:jc w:val="center"/>
        <w:rPr>
          <w:i w:val="0"/>
          <w:iCs w:val="0"/>
          <w:color w:val="17365D" w:themeColor="text2" w:themeShade="BF"/>
          <w:sz w:val="26"/>
          <w:szCs w:val="26"/>
        </w:rPr>
      </w:pPr>
      <w:r w:rsidRPr="00F56A2B">
        <w:rPr>
          <w:i w:val="0"/>
          <w:iCs w:val="0"/>
          <w:color w:val="17365D" w:themeColor="text2" w:themeShade="BF"/>
          <w:sz w:val="26"/>
          <w:szCs w:val="26"/>
        </w:rPr>
        <w:t xml:space="preserve">              А. Б. Чаковский «Блокада» (1975)</w:t>
      </w:r>
    </w:p>
    <w:p w:rsidR="00A11F14" w:rsidRPr="00F345BA" w:rsidRDefault="006D4136" w:rsidP="006D4136">
      <w:pPr>
        <w:pStyle w:val="a7"/>
        <w:spacing w:before="240"/>
        <w:jc w:val="both"/>
      </w:pPr>
      <w:r w:rsidRPr="006D4136">
        <w:rPr>
          <w:b w:val="0"/>
          <w:color w:val="auto"/>
        </w:rPr>
        <w:t xml:space="preserve">Странная, поэтичная, причудливая история города </w:t>
      </w:r>
      <w:proofErr w:type="spellStart"/>
      <w:r w:rsidRPr="006D4136">
        <w:rPr>
          <w:b w:val="0"/>
          <w:color w:val="auto"/>
        </w:rPr>
        <w:t>Макондо</w:t>
      </w:r>
      <w:proofErr w:type="spellEnd"/>
      <w:r w:rsidRPr="006D4136">
        <w:rPr>
          <w:b w:val="0"/>
          <w:color w:val="auto"/>
        </w:rPr>
        <w:t xml:space="preserve">, затерянного где-то в джунглях, — от сотворения до упадка. История рода </w:t>
      </w:r>
      <w:proofErr w:type="spellStart"/>
      <w:r w:rsidRPr="006D4136">
        <w:rPr>
          <w:b w:val="0"/>
          <w:color w:val="auto"/>
        </w:rPr>
        <w:t>Буэндиа</w:t>
      </w:r>
      <w:proofErr w:type="spellEnd"/>
      <w:r w:rsidRPr="006D4136">
        <w:rPr>
          <w:b w:val="0"/>
          <w:color w:val="auto"/>
        </w:rPr>
        <w:t xml:space="preserve"> — семьи, в которой чудеса столь повседневны, что на них даже не обращают внимания.  Клан </w:t>
      </w:r>
      <w:proofErr w:type="spellStart"/>
      <w:r w:rsidRPr="006D4136">
        <w:rPr>
          <w:b w:val="0"/>
          <w:color w:val="auto"/>
        </w:rPr>
        <w:t>Буэндиа</w:t>
      </w:r>
      <w:proofErr w:type="spellEnd"/>
      <w:r w:rsidRPr="006D4136">
        <w:rPr>
          <w:b w:val="0"/>
          <w:color w:val="auto"/>
        </w:rPr>
        <w:t xml:space="preserve"> порождает святых и грешников, революционеров, героев и предателей, лихих авантюристов — и женщин, слишком прекрасных для обычной жизни. </w:t>
      </w:r>
      <w:r w:rsidRPr="006D4136">
        <w:rPr>
          <w:b w:val="0"/>
          <w:color w:val="auto"/>
        </w:rPr>
        <w:lastRenderedPageBreak/>
        <w:t>В нём кипят необычайные страсти — и происходят невероятные события. Однако эти невероятные события снова и снова становятся своеобразным «волшебным зеркалом», сквозь которое читателю является подлинная история Латинской Америки.</w:t>
      </w:r>
      <w:r w:rsidR="00A11F14" w:rsidRPr="00A11F14">
        <w:t xml:space="preserve"> </w:t>
      </w:r>
    </w:p>
    <w:p w:rsidR="00791CCC" w:rsidRPr="00A11F14" w:rsidRDefault="00A11F14" w:rsidP="006D4136">
      <w:pPr>
        <w:pStyle w:val="a7"/>
        <w:spacing w:before="240"/>
        <w:jc w:val="both"/>
        <w:rPr>
          <w:b w:val="0"/>
          <w:color w:val="auto"/>
        </w:rPr>
      </w:pPr>
      <w:r w:rsidRPr="00A11F14">
        <w:rPr>
          <w:b w:val="0"/>
          <w:color w:val="auto"/>
        </w:rPr>
        <w:t xml:space="preserve">Роман </w:t>
      </w:r>
      <w:r w:rsidR="00F345BA">
        <w:rPr>
          <w:b w:val="0"/>
          <w:color w:val="auto"/>
        </w:rPr>
        <w:t>«Блокада» п</w:t>
      </w:r>
      <w:r w:rsidRPr="00A11F14">
        <w:rPr>
          <w:b w:val="0"/>
          <w:color w:val="auto"/>
        </w:rPr>
        <w:t>овествует о событиях, предшествовавших началу войны, и о первых месяцах героического сопротивления на подступах к Ленинграду, и о наиболее напряжённом периоде в войне — осени 1941 года, когда враг блокировал город Ленина и стоял на подступах к Москве.</w:t>
      </w:r>
    </w:p>
    <w:p w:rsidR="002A45C1" w:rsidRPr="006D4136" w:rsidRDefault="006D4136" w:rsidP="006D4136">
      <w:pPr>
        <w:numPr>
          <w:ilvl w:val="0"/>
          <w:numId w:val="30"/>
        </w:numPr>
        <w:ind w:right="-2"/>
        <w:jc w:val="both"/>
        <w:rPr>
          <w:color w:val="17365D" w:themeColor="text2" w:themeShade="BF"/>
          <w:sz w:val="26"/>
          <w:szCs w:val="26"/>
        </w:rPr>
      </w:pPr>
      <w:r w:rsidRPr="006D4136">
        <w:rPr>
          <w:b/>
        </w:rPr>
        <w:t>Гарсиа Маркес, Г.</w:t>
      </w:r>
      <w:r>
        <w:rPr>
          <w:b/>
        </w:rPr>
        <w:t xml:space="preserve"> </w:t>
      </w:r>
      <w:r w:rsidRPr="006D4136">
        <w:rPr>
          <w:b/>
        </w:rPr>
        <w:t xml:space="preserve">Сто лет </w:t>
      </w:r>
      <w:proofErr w:type="gramStart"/>
      <w:r w:rsidRPr="006D4136">
        <w:rPr>
          <w:b/>
        </w:rPr>
        <w:t xml:space="preserve">одиночества </w:t>
      </w:r>
      <w:r w:rsidRPr="006D4136">
        <w:t>:</w:t>
      </w:r>
      <w:proofErr w:type="gramEnd"/>
      <w:r w:rsidRPr="006D4136">
        <w:t xml:space="preserve"> [роман] / Г. Гарсиа Маркес ; перевод с испанского Маргариты </w:t>
      </w:r>
      <w:proofErr w:type="spellStart"/>
      <w:r w:rsidRPr="006D4136">
        <w:t>Былинкиной</w:t>
      </w:r>
      <w:proofErr w:type="spellEnd"/>
      <w:r w:rsidRPr="006D4136">
        <w:t>. – Санкт-</w:t>
      </w:r>
      <w:proofErr w:type="gramStart"/>
      <w:r w:rsidRPr="006D4136">
        <w:t>Петербург :</w:t>
      </w:r>
      <w:proofErr w:type="gramEnd"/>
      <w:r w:rsidRPr="006D4136">
        <w:t xml:space="preserve"> Азбука-классика, 2008. – 366, [2] </w:t>
      </w:r>
      <w:proofErr w:type="gramStart"/>
      <w:r w:rsidRPr="006D4136">
        <w:t>с. ;</w:t>
      </w:r>
      <w:proofErr w:type="gramEnd"/>
      <w:r w:rsidRPr="006D4136">
        <w:t xml:space="preserve"> 21 см. – (</w:t>
      </w:r>
      <w:r w:rsidR="007F7450">
        <w:rPr>
          <w:lang w:val="en-US"/>
        </w:rPr>
        <w:t>A</w:t>
      </w:r>
      <w:proofErr w:type="spellStart"/>
      <w:r w:rsidRPr="006D4136">
        <w:t>zbooka</w:t>
      </w:r>
      <w:proofErr w:type="spellEnd"/>
      <w:r w:rsidRPr="006D4136">
        <w:t xml:space="preserve"> </w:t>
      </w:r>
      <w:proofErr w:type="spellStart"/>
      <w:r w:rsidRPr="006D4136">
        <w:t>the</w:t>
      </w:r>
      <w:proofErr w:type="spellEnd"/>
      <w:r w:rsidRPr="006D4136">
        <w:t xml:space="preserve"> </w:t>
      </w:r>
      <w:proofErr w:type="spellStart"/>
      <w:r w:rsidRPr="006D4136">
        <w:t>best</w:t>
      </w:r>
      <w:proofErr w:type="spellEnd"/>
      <w:r w:rsidRPr="006D4136">
        <w:t>). – ISBN 978-5-91181-466-3</w:t>
      </w:r>
      <w:r w:rsidR="00D8126D" w:rsidRPr="00954B86">
        <w:t xml:space="preserve">. – </w:t>
      </w:r>
      <w:proofErr w:type="gramStart"/>
      <w:r w:rsidR="00D8126D" w:rsidRPr="00954B86">
        <w:t>Текст :</w:t>
      </w:r>
      <w:proofErr w:type="gramEnd"/>
      <w:r w:rsidR="00D8126D" w:rsidRPr="00954B86">
        <w:t xml:space="preserve"> непосредственный.</w:t>
      </w:r>
    </w:p>
    <w:p w:rsidR="000F6431" w:rsidRPr="00A11F14" w:rsidRDefault="006D4136" w:rsidP="006D4136">
      <w:pPr>
        <w:pStyle w:val="a5"/>
        <w:numPr>
          <w:ilvl w:val="0"/>
          <w:numId w:val="30"/>
        </w:numPr>
        <w:jc w:val="both"/>
      </w:pPr>
      <w:proofErr w:type="spellStart"/>
      <w:r w:rsidRPr="006D4136">
        <w:rPr>
          <w:bCs/>
        </w:rPr>
        <w:t>Макдермотт</w:t>
      </w:r>
      <w:proofErr w:type="spellEnd"/>
      <w:r w:rsidRPr="006D4136">
        <w:rPr>
          <w:bCs/>
        </w:rPr>
        <w:t xml:space="preserve">, А. Габриэль Гарсиа Маркес: история одного обещания / А. </w:t>
      </w:r>
      <w:proofErr w:type="spellStart"/>
      <w:r w:rsidRPr="006D4136">
        <w:rPr>
          <w:bCs/>
        </w:rPr>
        <w:t>Макдермотт</w:t>
      </w:r>
      <w:proofErr w:type="spellEnd"/>
      <w:r>
        <w:rPr>
          <w:bCs/>
        </w:rPr>
        <w:t xml:space="preserve">. </w:t>
      </w:r>
      <w:r w:rsidRPr="006D4136">
        <w:rPr>
          <w:bCs/>
        </w:rPr>
        <w:t xml:space="preserve">– </w:t>
      </w:r>
      <w:proofErr w:type="gramStart"/>
      <w:r w:rsidRPr="006D4136">
        <w:rPr>
          <w:bCs/>
        </w:rPr>
        <w:t>Текст :</w:t>
      </w:r>
      <w:proofErr w:type="gramEnd"/>
      <w:r w:rsidRPr="006D4136">
        <w:rPr>
          <w:bCs/>
        </w:rPr>
        <w:t xml:space="preserve"> непосредственный // Караван историй. – 2011. – </w:t>
      </w:r>
      <w:r>
        <w:rPr>
          <w:bCs/>
        </w:rPr>
        <w:t xml:space="preserve">№ </w:t>
      </w:r>
      <w:r w:rsidRPr="006D4136">
        <w:rPr>
          <w:bCs/>
        </w:rPr>
        <w:t>4. – С. 140-153. – ISSN 1560-4233</w:t>
      </w:r>
      <w:r w:rsidR="000F6431" w:rsidRPr="00901927">
        <w:t>.</w:t>
      </w:r>
    </w:p>
    <w:p w:rsidR="00A11F14" w:rsidRPr="001F09D9" w:rsidRDefault="00A11F14" w:rsidP="00A11F14">
      <w:pPr>
        <w:pStyle w:val="a5"/>
        <w:numPr>
          <w:ilvl w:val="0"/>
          <w:numId w:val="30"/>
        </w:numPr>
        <w:jc w:val="both"/>
      </w:pPr>
      <w:r w:rsidRPr="00A11F14">
        <w:rPr>
          <w:b/>
        </w:rPr>
        <w:t xml:space="preserve">Чаковский, А. Б. </w:t>
      </w:r>
      <w:proofErr w:type="gramStart"/>
      <w:r w:rsidRPr="00A11F14">
        <w:rPr>
          <w:b/>
        </w:rPr>
        <w:t>Блокада</w:t>
      </w:r>
      <w:r>
        <w:t xml:space="preserve"> :</w:t>
      </w:r>
      <w:proofErr w:type="gramEnd"/>
      <w:r>
        <w:t xml:space="preserve"> роман в 5 книгах / Александр Чаковский. - </w:t>
      </w:r>
      <w:proofErr w:type="gramStart"/>
      <w:r>
        <w:t>Москва :</w:t>
      </w:r>
      <w:proofErr w:type="gramEnd"/>
      <w:r>
        <w:t xml:space="preserve"> Советский писатель, 1976.</w:t>
      </w:r>
    </w:p>
    <w:p w:rsidR="000F6431" w:rsidRDefault="000F6431" w:rsidP="00FC56B7">
      <w:pPr>
        <w:tabs>
          <w:tab w:val="left" w:pos="360"/>
        </w:tabs>
        <w:ind w:right="-2"/>
        <w:jc w:val="both"/>
        <w:rPr>
          <w:b/>
          <w:bCs/>
        </w:rPr>
      </w:pPr>
    </w:p>
    <w:p w:rsidR="00076B39" w:rsidRPr="004F14D6" w:rsidRDefault="00280B61" w:rsidP="00FC56B7">
      <w:pPr>
        <w:tabs>
          <w:tab w:val="left" w:pos="360"/>
        </w:tabs>
        <w:ind w:right="-2"/>
        <w:jc w:val="both"/>
      </w:pPr>
      <w:r w:rsidRPr="004F14D6">
        <w:rPr>
          <w:b/>
          <w:bCs/>
        </w:rPr>
        <w:t xml:space="preserve">8. Количество источников книжной выставки: </w:t>
      </w:r>
    </w:p>
    <w:p w:rsidR="00FB2187" w:rsidRDefault="00FB2187" w:rsidP="00FC56B7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Cs/>
        </w:rPr>
      </w:pPr>
      <w:r w:rsidRPr="00FB2187">
        <w:rPr>
          <w:bCs/>
        </w:rPr>
        <w:t>Книги</w:t>
      </w:r>
      <w:r>
        <w:rPr>
          <w:bCs/>
        </w:rPr>
        <w:t xml:space="preserve"> </w:t>
      </w:r>
      <w:r w:rsidRPr="00FB2187">
        <w:rPr>
          <w:bCs/>
        </w:rPr>
        <w:t>–</w:t>
      </w:r>
      <w:r w:rsidR="00A91BEB">
        <w:rPr>
          <w:bCs/>
        </w:rPr>
        <w:t xml:space="preserve"> </w:t>
      </w:r>
      <w:r w:rsidR="00F345BA">
        <w:rPr>
          <w:bCs/>
        </w:rPr>
        <w:t>20</w:t>
      </w:r>
    </w:p>
    <w:p w:rsidR="00E3025F" w:rsidRPr="00FB2187" w:rsidRDefault="001C7454" w:rsidP="00FC56B7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Cs/>
        </w:rPr>
      </w:pPr>
      <w:bookmarkStart w:id="0" w:name="_GoBack"/>
      <w:r>
        <w:rPr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45085</wp:posOffset>
            </wp:positionV>
            <wp:extent cx="3542030" cy="4724400"/>
            <wp:effectExtent l="152400" t="152400" r="363220" b="361950"/>
            <wp:wrapTight wrapText="bothSides">
              <wp:wrapPolygon edited="0">
                <wp:start x="465" y="-697"/>
                <wp:lineTo x="-929" y="-523"/>
                <wp:lineTo x="-929" y="21948"/>
                <wp:lineTo x="1162" y="23168"/>
                <wp:lineTo x="21608" y="23168"/>
                <wp:lineTo x="21724" y="22994"/>
                <wp:lineTo x="23583" y="21861"/>
                <wp:lineTo x="23699" y="871"/>
                <wp:lineTo x="22305" y="-435"/>
                <wp:lineTo x="22189" y="-697"/>
                <wp:lineTo x="465" y="-69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514_1021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472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025F">
        <w:rPr>
          <w:bCs/>
        </w:rPr>
        <w:t xml:space="preserve">Журналы </w:t>
      </w:r>
      <w:r w:rsidR="00E3025F" w:rsidRPr="00E3025F">
        <w:rPr>
          <w:bCs/>
        </w:rPr>
        <w:t>–</w:t>
      </w:r>
      <w:r w:rsidR="00E3025F">
        <w:rPr>
          <w:bCs/>
        </w:rPr>
        <w:t xml:space="preserve"> </w:t>
      </w:r>
      <w:r w:rsidR="00F345BA">
        <w:rPr>
          <w:bCs/>
        </w:rPr>
        <w:t>9</w:t>
      </w:r>
    </w:p>
    <w:p w:rsidR="00CF2692" w:rsidRPr="00CF6717" w:rsidRDefault="00CF2692" w:rsidP="00FC56B7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/>
          <w:bCs/>
        </w:rPr>
      </w:pPr>
      <w:r>
        <w:t>Библиографические записи</w:t>
      </w:r>
      <w:r w:rsidR="003D048D">
        <w:t xml:space="preserve"> – </w:t>
      </w:r>
      <w:r w:rsidR="000F6431">
        <w:t>3</w:t>
      </w:r>
      <w:r w:rsidR="00A11F14">
        <w:t>6</w:t>
      </w:r>
    </w:p>
    <w:p w:rsidR="000B1E50" w:rsidRDefault="000B1E50" w:rsidP="00FC56B7">
      <w:pPr>
        <w:pStyle w:val="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/>
        <w:jc w:val="both"/>
        <w:rPr>
          <w:b/>
          <w:bCs/>
        </w:rPr>
      </w:pPr>
    </w:p>
    <w:p w:rsidR="00280B61" w:rsidRPr="004F14D6" w:rsidRDefault="00280B61" w:rsidP="00FC56B7">
      <w:pPr>
        <w:pStyle w:val="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/>
        <w:jc w:val="both"/>
        <w:rPr>
          <w:b/>
          <w:bCs/>
        </w:rPr>
      </w:pPr>
      <w:r w:rsidRPr="004F14D6">
        <w:rPr>
          <w:b/>
          <w:bCs/>
        </w:rPr>
        <w:t>9.</w:t>
      </w:r>
      <w:r>
        <w:rPr>
          <w:b/>
          <w:bCs/>
        </w:rPr>
        <w:t xml:space="preserve"> </w:t>
      </w:r>
      <w:r w:rsidRPr="004F14D6">
        <w:rPr>
          <w:b/>
          <w:bCs/>
        </w:rPr>
        <w:t>Ответственные:</w:t>
      </w:r>
    </w:p>
    <w:p w:rsidR="00280B61" w:rsidRPr="004F14D6" w:rsidRDefault="00280B61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Организация выставки – </w:t>
      </w:r>
      <w:proofErr w:type="spellStart"/>
      <w:r w:rsidR="00FB2187">
        <w:rPr>
          <w:bCs/>
        </w:rPr>
        <w:t>Сухановская</w:t>
      </w:r>
      <w:proofErr w:type="spellEnd"/>
      <w:r w:rsidR="00FB2187">
        <w:rPr>
          <w:bCs/>
        </w:rPr>
        <w:t xml:space="preserve"> Т. Л.</w:t>
      </w:r>
    </w:p>
    <w:p w:rsidR="00280B61" w:rsidRPr="004F14D6" w:rsidRDefault="00280B61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Подбор литературы – </w:t>
      </w:r>
      <w:proofErr w:type="spellStart"/>
      <w:r w:rsidR="00FB2187">
        <w:rPr>
          <w:bCs/>
        </w:rPr>
        <w:t>Сухановская</w:t>
      </w:r>
      <w:proofErr w:type="spellEnd"/>
      <w:r w:rsidR="00FB2187">
        <w:rPr>
          <w:bCs/>
        </w:rPr>
        <w:t xml:space="preserve"> Т. Л.</w:t>
      </w:r>
    </w:p>
    <w:p w:rsidR="00280B61" w:rsidRPr="004F14D6" w:rsidRDefault="00280B61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Оформление </w:t>
      </w:r>
      <w:proofErr w:type="gramStart"/>
      <w:r w:rsidRPr="004F14D6">
        <w:rPr>
          <w:bCs/>
        </w:rPr>
        <w:t xml:space="preserve">названия </w:t>
      </w:r>
      <w:r w:rsidR="00CF6717">
        <w:rPr>
          <w:bCs/>
        </w:rPr>
        <w:t xml:space="preserve"> и</w:t>
      </w:r>
      <w:proofErr w:type="gramEnd"/>
      <w:r w:rsidR="00CF6717">
        <w:rPr>
          <w:bCs/>
        </w:rPr>
        <w:t xml:space="preserve"> разделов </w:t>
      </w:r>
      <w:r w:rsidRPr="004F14D6">
        <w:rPr>
          <w:bCs/>
        </w:rPr>
        <w:t>выставки –</w:t>
      </w:r>
      <w:r>
        <w:rPr>
          <w:bCs/>
        </w:rPr>
        <w:t xml:space="preserve"> </w:t>
      </w:r>
      <w:r w:rsidRPr="004F14D6">
        <w:rPr>
          <w:bCs/>
        </w:rPr>
        <w:t>Матчина И.Ю.</w:t>
      </w:r>
    </w:p>
    <w:p w:rsidR="00280B61" w:rsidRPr="004F14D6" w:rsidRDefault="00280B61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Расстановка журналов и экспонатов – </w:t>
      </w:r>
      <w:r w:rsidR="00FB2187">
        <w:rPr>
          <w:bCs/>
        </w:rPr>
        <w:t>Сухановская Т. Л.</w:t>
      </w:r>
    </w:p>
    <w:p w:rsidR="00CF6717" w:rsidRDefault="00280B61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Паспорт выставки – </w:t>
      </w:r>
      <w:proofErr w:type="spellStart"/>
      <w:r w:rsidR="00FB2187">
        <w:rPr>
          <w:bCs/>
        </w:rPr>
        <w:t>Сухановская</w:t>
      </w:r>
      <w:proofErr w:type="spellEnd"/>
      <w:r w:rsidR="00FB2187">
        <w:rPr>
          <w:bCs/>
        </w:rPr>
        <w:t xml:space="preserve"> Т. Л.</w:t>
      </w:r>
      <w:r w:rsidR="00CF6717" w:rsidRPr="00CF6717">
        <w:rPr>
          <w:bCs/>
        </w:rPr>
        <w:t xml:space="preserve"> </w:t>
      </w:r>
    </w:p>
    <w:p w:rsidR="00280B61" w:rsidRPr="004B1FAD" w:rsidRDefault="00CF6717" w:rsidP="00FC56B7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</w:pPr>
      <w:r w:rsidRPr="00972536">
        <w:rPr>
          <w:bCs/>
        </w:rPr>
        <w:t xml:space="preserve">Фото выставки и информация на сайт библиотеки – </w:t>
      </w:r>
      <w:r w:rsidR="00336543">
        <w:rPr>
          <w:bCs/>
        </w:rPr>
        <w:t>Матчина И.Ю.</w:t>
      </w:r>
    </w:p>
    <w:p w:rsidR="001C7454" w:rsidRDefault="001C7454" w:rsidP="004B1FAD">
      <w:pPr>
        <w:tabs>
          <w:tab w:val="left" w:pos="360"/>
        </w:tabs>
        <w:ind w:left="720"/>
        <w:jc w:val="both"/>
        <w:rPr>
          <w:bCs/>
        </w:rPr>
      </w:pPr>
    </w:p>
    <w:sectPr w:rsidR="001C7454" w:rsidSect="00C66E3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EC9"/>
    <w:multiLevelType w:val="hybridMultilevel"/>
    <w:tmpl w:val="F6944E68"/>
    <w:lvl w:ilvl="0" w:tplc="476C8D70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34B05BE"/>
    <w:multiLevelType w:val="hybridMultilevel"/>
    <w:tmpl w:val="E344626C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5D9"/>
    <w:multiLevelType w:val="hybridMultilevel"/>
    <w:tmpl w:val="1856EA86"/>
    <w:lvl w:ilvl="0" w:tplc="7E109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0895"/>
    <w:multiLevelType w:val="hybridMultilevel"/>
    <w:tmpl w:val="896EDA62"/>
    <w:lvl w:ilvl="0" w:tplc="4CBC530C">
      <w:start w:val="1"/>
      <w:numFmt w:val="decimal"/>
      <w:lvlText w:val="%1."/>
      <w:lvlJc w:val="left"/>
      <w:pPr>
        <w:ind w:left="127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B35846"/>
    <w:multiLevelType w:val="hybridMultilevel"/>
    <w:tmpl w:val="62480122"/>
    <w:lvl w:ilvl="0" w:tplc="476C8D7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BDB73B8"/>
    <w:multiLevelType w:val="hybridMultilevel"/>
    <w:tmpl w:val="6B588AA8"/>
    <w:lvl w:ilvl="0" w:tplc="476C8D7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FBA0721"/>
    <w:multiLevelType w:val="multilevel"/>
    <w:tmpl w:val="36C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5D26"/>
    <w:multiLevelType w:val="hybridMultilevel"/>
    <w:tmpl w:val="A5F0680A"/>
    <w:lvl w:ilvl="0" w:tplc="9650289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97C6E91"/>
    <w:multiLevelType w:val="hybridMultilevel"/>
    <w:tmpl w:val="FEAA55BC"/>
    <w:lvl w:ilvl="0" w:tplc="96502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5E1C"/>
    <w:multiLevelType w:val="hybridMultilevel"/>
    <w:tmpl w:val="287467B4"/>
    <w:lvl w:ilvl="0" w:tplc="9650289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CA0639A"/>
    <w:multiLevelType w:val="hybridMultilevel"/>
    <w:tmpl w:val="670E0360"/>
    <w:lvl w:ilvl="0" w:tplc="1130A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412BC"/>
    <w:multiLevelType w:val="hybridMultilevel"/>
    <w:tmpl w:val="EAC6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5453"/>
    <w:multiLevelType w:val="hybridMultilevel"/>
    <w:tmpl w:val="13A869C2"/>
    <w:lvl w:ilvl="0" w:tplc="A58A4A38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DA67427"/>
    <w:multiLevelType w:val="hybridMultilevel"/>
    <w:tmpl w:val="86C6CB64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A8E"/>
    <w:multiLevelType w:val="hybridMultilevel"/>
    <w:tmpl w:val="8B5025A2"/>
    <w:lvl w:ilvl="0" w:tplc="96502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30C"/>
    <w:multiLevelType w:val="hybridMultilevel"/>
    <w:tmpl w:val="0B4251FE"/>
    <w:lvl w:ilvl="0" w:tplc="DF74E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83ECB"/>
    <w:multiLevelType w:val="hybridMultilevel"/>
    <w:tmpl w:val="920C3B28"/>
    <w:lvl w:ilvl="0" w:tplc="B2645022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36230A60"/>
    <w:multiLevelType w:val="hybridMultilevel"/>
    <w:tmpl w:val="66449F2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6F08E5"/>
    <w:multiLevelType w:val="hybridMultilevel"/>
    <w:tmpl w:val="DC7E8EEA"/>
    <w:lvl w:ilvl="0" w:tplc="85242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946C4"/>
    <w:multiLevelType w:val="hybridMultilevel"/>
    <w:tmpl w:val="7F08D478"/>
    <w:lvl w:ilvl="0" w:tplc="96502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A84CDF54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26BF"/>
    <w:multiLevelType w:val="hybridMultilevel"/>
    <w:tmpl w:val="55F2B67E"/>
    <w:lvl w:ilvl="0" w:tplc="ACC21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22C1"/>
    <w:multiLevelType w:val="hybridMultilevel"/>
    <w:tmpl w:val="E4F8C30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A293D84"/>
    <w:multiLevelType w:val="hybridMultilevel"/>
    <w:tmpl w:val="C290BD82"/>
    <w:lvl w:ilvl="0" w:tplc="330E0FC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0155E"/>
    <w:multiLevelType w:val="hybridMultilevel"/>
    <w:tmpl w:val="D4C04D86"/>
    <w:lvl w:ilvl="0" w:tplc="9650289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D51A4D"/>
    <w:multiLevelType w:val="hybridMultilevel"/>
    <w:tmpl w:val="6E6823EC"/>
    <w:lvl w:ilvl="0" w:tplc="9650289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56BE022E"/>
    <w:multiLevelType w:val="hybridMultilevel"/>
    <w:tmpl w:val="BE00A7C8"/>
    <w:lvl w:ilvl="0" w:tplc="D2000B58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31EDC"/>
    <w:multiLevelType w:val="hybridMultilevel"/>
    <w:tmpl w:val="86B0B75E"/>
    <w:lvl w:ilvl="0" w:tplc="39445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5B7B"/>
    <w:multiLevelType w:val="hybridMultilevel"/>
    <w:tmpl w:val="4434EDB6"/>
    <w:lvl w:ilvl="0" w:tplc="7E109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7313C"/>
    <w:multiLevelType w:val="hybridMultilevel"/>
    <w:tmpl w:val="0E8A1F4A"/>
    <w:lvl w:ilvl="0" w:tplc="9650289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9A6434F"/>
    <w:multiLevelType w:val="hybridMultilevel"/>
    <w:tmpl w:val="FE1C0B5E"/>
    <w:lvl w:ilvl="0" w:tplc="64382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F00D4"/>
    <w:multiLevelType w:val="hybridMultilevel"/>
    <w:tmpl w:val="8D6C10A4"/>
    <w:lvl w:ilvl="0" w:tplc="975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F1B9C"/>
    <w:multiLevelType w:val="hybridMultilevel"/>
    <w:tmpl w:val="B238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9963D0"/>
    <w:multiLevelType w:val="hybridMultilevel"/>
    <w:tmpl w:val="F1C812B8"/>
    <w:lvl w:ilvl="0" w:tplc="64382D0A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6DA05782"/>
    <w:multiLevelType w:val="hybridMultilevel"/>
    <w:tmpl w:val="B618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50839"/>
    <w:multiLevelType w:val="hybridMultilevel"/>
    <w:tmpl w:val="483203C6"/>
    <w:lvl w:ilvl="0" w:tplc="FDDEB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33C45"/>
    <w:multiLevelType w:val="hybridMultilevel"/>
    <w:tmpl w:val="7CE869B6"/>
    <w:lvl w:ilvl="0" w:tplc="975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81E17"/>
    <w:multiLevelType w:val="hybridMultilevel"/>
    <w:tmpl w:val="BFEA27C0"/>
    <w:lvl w:ilvl="0" w:tplc="4B5C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16"/>
  </w:num>
  <w:num w:numId="10">
    <w:abstractNumId w:val="13"/>
  </w:num>
  <w:num w:numId="11">
    <w:abstractNumId w:val="33"/>
  </w:num>
  <w:num w:numId="12">
    <w:abstractNumId w:val="29"/>
  </w:num>
  <w:num w:numId="13">
    <w:abstractNumId w:val="1"/>
  </w:num>
  <w:num w:numId="14">
    <w:abstractNumId w:val="35"/>
  </w:num>
  <w:num w:numId="15">
    <w:abstractNumId w:val="34"/>
  </w:num>
  <w:num w:numId="16">
    <w:abstractNumId w:val="10"/>
  </w:num>
  <w:num w:numId="17">
    <w:abstractNumId w:val="37"/>
  </w:num>
  <w:num w:numId="18">
    <w:abstractNumId w:val="11"/>
  </w:num>
  <w:num w:numId="19">
    <w:abstractNumId w:val="21"/>
  </w:num>
  <w:num w:numId="20">
    <w:abstractNumId w:val="30"/>
  </w:num>
  <w:num w:numId="21">
    <w:abstractNumId w:val="36"/>
  </w:num>
  <w:num w:numId="22">
    <w:abstractNumId w:val="20"/>
  </w:num>
  <w:num w:numId="23">
    <w:abstractNumId w:val="14"/>
  </w:num>
  <w:num w:numId="24">
    <w:abstractNumId w:val="23"/>
  </w:num>
  <w:num w:numId="25">
    <w:abstractNumId w:val="24"/>
  </w:num>
  <w:num w:numId="26">
    <w:abstractNumId w:val="7"/>
  </w:num>
  <w:num w:numId="27">
    <w:abstractNumId w:val="9"/>
  </w:num>
  <w:num w:numId="28">
    <w:abstractNumId w:val="28"/>
  </w:num>
  <w:num w:numId="29">
    <w:abstractNumId w:val="6"/>
  </w:num>
  <w:num w:numId="30">
    <w:abstractNumId w:val="2"/>
  </w:num>
  <w:num w:numId="31">
    <w:abstractNumId w:val="3"/>
  </w:num>
  <w:num w:numId="32">
    <w:abstractNumId w:val="8"/>
  </w:num>
  <w:num w:numId="33">
    <w:abstractNumId w:val="22"/>
  </w:num>
  <w:num w:numId="34">
    <w:abstractNumId w:val="19"/>
  </w:num>
  <w:num w:numId="35">
    <w:abstractNumId w:val="25"/>
  </w:num>
  <w:num w:numId="36">
    <w:abstractNumId w:val="27"/>
  </w:num>
  <w:num w:numId="37">
    <w:abstractNumId w:val="31"/>
  </w:num>
  <w:num w:numId="38">
    <w:abstractNumId w:val="32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E"/>
    <w:rsid w:val="000118CD"/>
    <w:rsid w:val="000204A7"/>
    <w:rsid w:val="00037400"/>
    <w:rsid w:val="000403A0"/>
    <w:rsid w:val="00064C93"/>
    <w:rsid w:val="00066A61"/>
    <w:rsid w:val="00076B39"/>
    <w:rsid w:val="00086BF2"/>
    <w:rsid w:val="000B1E50"/>
    <w:rsid w:val="000B27A1"/>
    <w:rsid w:val="000B51B0"/>
    <w:rsid w:val="000C77DD"/>
    <w:rsid w:val="000D44A1"/>
    <w:rsid w:val="000F6431"/>
    <w:rsid w:val="00101CF7"/>
    <w:rsid w:val="00101DCE"/>
    <w:rsid w:val="001025BC"/>
    <w:rsid w:val="00104907"/>
    <w:rsid w:val="00110C7C"/>
    <w:rsid w:val="001279C0"/>
    <w:rsid w:val="001300BD"/>
    <w:rsid w:val="00131847"/>
    <w:rsid w:val="00144FDC"/>
    <w:rsid w:val="00146E32"/>
    <w:rsid w:val="00185629"/>
    <w:rsid w:val="00186DFF"/>
    <w:rsid w:val="001960A7"/>
    <w:rsid w:val="001A4690"/>
    <w:rsid w:val="001A7320"/>
    <w:rsid w:val="001B2876"/>
    <w:rsid w:val="001B31BD"/>
    <w:rsid w:val="001B6648"/>
    <w:rsid w:val="001C4A81"/>
    <w:rsid w:val="001C7454"/>
    <w:rsid w:val="001E0036"/>
    <w:rsid w:val="001E403A"/>
    <w:rsid w:val="001F00B2"/>
    <w:rsid w:val="001F2BAC"/>
    <w:rsid w:val="0020128F"/>
    <w:rsid w:val="00203665"/>
    <w:rsid w:val="002074EA"/>
    <w:rsid w:val="00211D48"/>
    <w:rsid w:val="00226241"/>
    <w:rsid w:val="00232E4F"/>
    <w:rsid w:val="00233D8A"/>
    <w:rsid w:val="0024375B"/>
    <w:rsid w:val="0024593D"/>
    <w:rsid w:val="002465C4"/>
    <w:rsid w:val="00267A8D"/>
    <w:rsid w:val="00280B61"/>
    <w:rsid w:val="002816FE"/>
    <w:rsid w:val="0029068D"/>
    <w:rsid w:val="00291778"/>
    <w:rsid w:val="00292489"/>
    <w:rsid w:val="00292BC9"/>
    <w:rsid w:val="002A199E"/>
    <w:rsid w:val="002A45C1"/>
    <w:rsid w:val="002A4839"/>
    <w:rsid w:val="002B1509"/>
    <w:rsid w:val="002B34BA"/>
    <w:rsid w:val="002B5F50"/>
    <w:rsid w:val="002B70E5"/>
    <w:rsid w:val="002B7ED0"/>
    <w:rsid w:val="002C7081"/>
    <w:rsid w:val="002D47C8"/>
    <w:rsid w:val="002E1A26"/>
    <w:rsid w:val="002E7024"/>
    <w:rsid w:val="002F0661"/>
    <w:rsid w:val="002F301C"/>
    <w:rsid w:val="00334A3C"/>
    <w:rsid w:val="00334E82"/>
    <w:rsid w:val="00336543"/>
    <w:rsid w:val="003463C6"/>
    <w:rsid w:val="00350525"/>
    <w:rsid w:val="0035488D"/>
    <w:rsid w:val="00355EE6"/>
    <w:rsid w:val="00370B2D"/>
    <w:rsid w:val="00373C69"/>
    <w:rsid w:val="00374BD2"/>
    <w:rsid w:val="003A0151"/>
    <w:rsid w:val="003A2083"/>
    <w:rsid w:val="003C259D"/>
    <w:rsid w:val="003C5FC6"/>
    <w:rsid w:val="003D048D"/>
    <w:rsid w:val="003D287D"/>
    <w:rsid w:val="003D29AE"/>
    <w:rsid w:val="003D620B"/>
    <w:rsid w:val="003E22D1"/>
    <w:rsid w:val="003F051D"/>
    <w:rsid w:val="00410257"/>
    <w:rsid w:val="00417A51"/>
    <w:rsid w:val="004309A5"/>
    <w:rsid w:val="004705D0"/>
    <w:rsid w:val="00470D97"/>
    <w:rsid w:val="00482CB1"/>
    <w:rsid w:val="00497C7C"/>
    <w:rsid w:val="004A55B0"/>
    <w:rsid w:val="004A5CCF"/>
    <w:rsid w:val="004B1FAD"/>
    <w:rsid w:val="004B21D0"/>
    <w:rsid w:val="004C0BE7"/>
    <w:rsid w:val="004C4470"/>
    <w:rsid w:val="004D285E"/>
    <w:rsid w:val="004F1C26"/>
    <w:rsid w:val="00514424"/>
    <w:rsid w:val="00516ACA"/>
    <w:rsid w:val="005339C2"/>
    <w:rsid w:val="00542A42"/>
    <w:rsid w:val="005441C3"/>
    <w:rsid w:val="005456D2"/>
    <w:rsid w:val="00551E44"/>
    <w:rsid w:val="00553FB8"/>
    <w:rsid w:val="005549D5"/>
    <w:rsid w:val="00555534"/>
    <w:rsid w:val="00563712"/>
    <w:rsid w:val="0056478F"/>
    <w:rsid w:val="00567C68"/>
    <w:rsid w:val="005A3DD4"/>
    <w:rsid w:val="005A56F7"/>
    <w:rsid w:val="005A6189"/>
    <w:rsid w:val="005A70AB"/>
    <w:rsid w:val="005B4A01"/>
    <w:rsid w:val="005C4D64"/>
    <w:rsid w:val="005C7928"/>
    <w:rsid w:val="005C7DAC"/>
    <w:rsid w:val="005F18D5"/>
    <w:rsid w:val="005F4E34"/>
    <w:rsid w:val="005F7543"/>
    <w:rsid w:val="00614108"/>
    <w:rsid w:val="00616E3C"/>
    <w:rsid w:val="00660AFB"/>
    <w:rsid w:val="00674B15"/>
    <w:rsid w:val="00674B92"/>
    <w:rsid w:val="00686B4E"/>
    <w:rsid w:val="00694212"/>
    <w:rsid w:val="0069671E"/>
    <w:rsid w:val="006B0E31"/>
    <w:rsid w:val="006B1499"/>
    <w:rsid w:val="006C2AA7"/>
    <w:rsid w:val="006D4136"/>
    <w:rsid w:val="006E7322"/>
    <w:rsid w:val="006F6150"/>
    <w:rsid w:val="006F7353"/>
    <w:rsid w:val="00710048"/>
    <w:rsid w:val="00711398"/>
    <w:rsid w:val="00713B06"/>
    <w:rsid w:val="0071454C"/>
    <w:rsid w:val="007402C9"/>
    <w:rsid w:val="0075640A"/>
    <w:rsid w:val="0075669E"/>
    <w:rsid w:val="00757636"/>
    <w:rsid w:val="00761510"/>
    <w:rsid w:val="007643CF"/>
    <w:rsid w:val="00767DD2"/>
    <w:rsid w:val="0077062C"/>
    <w:rsid w:val="00787C22"/>
    <w:rsid w:val="00791189"/>
    <w:rsid w:val="007911BA"/>
    <w:rsid w:val="00791CCC"/>
    <w:rsid w:val="00795E26"/>
    <w:rsid w:val="007A16AB"/>
    <w:rsid w:val="007A2BC7"/>
    <w:rsid w:val="007A4905"/>
    <w:rsid w:val="007B1FB5"/>
    <w:rsid w:val="007C0E7E"/>
    <w:rsid w:val="007D3D87"/>
    <w:rsid w:val="007F596B"/>
    <w:rsid w:val="007F7450"/>
    <w:rsid w:val="008007B3"/>
    <w:rsid w:val="00801B31"/>
    <w:rsid w:val="0080236E"/>
    <w:rsid w:val="00804358"/>
    <w:rsid w:val="0080741E"/>
    <w:rsid w:val="008159FE"/>
    <w:rsid w:val="00817AEC"/>
    <w:rsid w:val="00844F82"/>
    <w:rsid w:val="00850184"/>
    <w:rsid w:val="00855FC2"/>
    <w:rsid w:val="0085778A"/>
    <w:rsid w:val="00887C1B"/>
    <w:rsid w:val="00896573"/>
    <w:rsid w:val="008A11B9"/>
    <w:rsid w:val="008A5566"/>
    <w:rsid w:val="008B2393"/>
    <w:rsid w:val="008B51C2"/>
    <w:rsid w:val="008D5EC4"/>
    <w:rsid w:val="008E1060"/>
    <w:rsid w:val="008E3B51"/>
    <w:rsid w:val="008E526A"/>
    <w:rsid w:val="008E6BFF"/>
    <w:rsid w:val="008F3699"/>
    <w:rsid w:val="0094560D"/>
    <w:rsid w:val="00954B86"/>
    <w:rsid w:val="00972536"/>
    <w:rsid w:val="0097535C"/>
    <w:rsid w:val="0098110C"/>
    <w:rsid w:val="0098446E"/>
    <w:rsid w:val="00984A8B"/>
    <w:rsid w:val="00987100"/>
    <w:rsid w:val="00991471"/>
    <w:rsid w:val="009A66C0"/>
    <w:rsid w:val="009D3CAE"/>
    <w:rsid w:val="009D4E68"/>
    <w:rsid w:val="009E0E33"/>
    <w:rsid w:val="009F3BCB"/>
    <w:rsid w:val="00A11F14"/>
    <w:rsid w:val="00A13F56"/>
    <w:rsid w:val="00A2706E"/>
    <w:rsid w:val="00A442B9"/>
    <w:rsid w:val="00A64A79"/>
    <w:rsid w:val="00A91BEB"/>
    <w:rsid w:val="00A92BAB"/>
    <w:rsid w:val="00AA4D39"/>
    <w:rsid w:val="00AC4058"/>
    <w:rsid w:val="00AC471C"/>
    <w:rsid w:val="00AD21E5"/>
    <w:rsid w:val="00AD3C10"/>
    <w:rsid w:val="00AD5541"/>
    <w:rsid w:val="00AD679C"/>
    <w:rsid w:val="00AE0BC9"/>
    <w:rsid w:val="00AE2730"/>
    <w:rsid w:val="00B110E2"/>
    <w:rsid w:val="00B11515"/>
    <w:rsid w:val="00B11662"/>
    <w:rsid w:val="00B200D0"/>
    <w:rsid w:val="00B2701A"/>
    <w:rsid w:val="00B2792D"/>
    <w:rsid w:val="00B7548D"/>
    <w:rsid w:val="00B961BD"/>
    <w:rsid w:val="00BB07AC"/>
    <w:rsid w:val="00BD1B09"/>
    <w:rsid w:val="00BE1866"/>
    <w:rsid w:val="00BF2287"/>
    <w:rsid w:val="00C456F1"/>
    <w:rsid w:val="00C530BE"/>
    <w:rsid w:val="00C66E3A"/>
    <w:rsid w:val="00C71963"/>
    <w:rsid w:val="00C73245"/>
    <w:rsid w:val="00C84DA5"/>
    <w:rsid w:val="00C95C26"/>
    <w:rsid w:val="00CA2F42"/>
    <w:rsid w:val="00CB1844"/>
    <w:rsid w:val="00CB24CC"/>
    <w:rsid w:val="00CC7F69"/>
    <w:rsid w:val="00CD7A73"/>
    <w:rsid w:val="00CF2692"/>
    <w:rsid w:val="00CF5AC5"/>
    <w:rsid w:val="00CF6717"/>
    <w:rsid w:val="00D01FC8"/>
    <w:rsid w:val="00D020C5"/>
    <w:rsid w:val="00D05A52"/>
    <w:rsid w:val="00D0638E"/>
    <w:rsid w:val="00D1215B"/>
    <w:rsid w:val="00D17A1D"/>
    <w:rsid w:val="00D376BF"/>
    <w:rsid w:val="00D45394"/>
    <w:rsid w:val="00D505D6"/>
    <w:rsid w:val="00D63251"/>
    <w:rsid w:val="00D66433"/>
    <w:rsid w:val="00D707FD"/>
    <w:rsid w:val="00D7421A"/>
    <w:rsid w:val="00D8126D"/>
    <w:rsid w:val="00DA601B"/>
    <w:rsid w:val="00DA6DFC"/>
    <w:rsid w:val="00DC42BF"/>
    <w:rsid w:val="00DD06C1"/>
    <w:rsid w:val="00DD467F"/>
    <w:rsid w:val="00DE5BB8"/>
    <w:rsid w:val="00DF286D"/>
    <w:rsid w:val="00E01239"/>
    <w:rsid w:val="00E13C36"/>
    <w:rsid w:val="00E16D69"/>
    <w:rsid w:val="00E25576"/>
    <w:rsid w:val="00E3025F"/>
    <w:rsid w:val="00E347CC"/>
    <w:rsid w:val="00E43B5C"/>
    <w:rsid w:val="00E600D1"/>
    <w:rsid w:val="00E65600"/>
    <w:rsid w:val="00E671F5"/>
    <w:rsid w:val="00E701E7"/>
    <w:rsid w:val="00E70715"/>
    <w:rsid w:val="00E7493E"/>
    <w:rsid w:val="00E81D22"/>
    <w:rsid w:val="00E84C69"/>
    <w:rsid w:val="00E87B59"/>
    <w:rsid w:val="00E905B4"/>
    <w:rsid w:val="00E915DC"/>
    <w:rsid w:val="00EA198F"/>
    <w:rsid w:val="00EB742C"/>
    <w:rsid w:val="00EC6249"/>
    <w:rsid w:val="00EC6E56"/>
    <w:rsid w:val="00EC7B49"/>
    <w:rsid w:val="00ED0422"/>
    <w:rsid w:val="00ED14F5"/>
    <w:rsid w:val="00ED21BA"/>
    <w:rsid w:val="00ED6960"/>
    <w:rsid w:val="00EE39A3"/>
    <w:rsid w:val="00EE65DF"/>
    <w:rsid w:val="00EE7B47"/>
    <w:rsid w:val="00F10355"/>
    <w:rsid w:val="00F15A58"/>
    <w:rsid w:val="00F17EB9"/>
    <w:rsid w:val="00F25C86"/>
    <w:rsid w:val="00F26DAC"/>
    <w:rsid w:val="00F31948"/>
    <w:rsid w:val="00F32E28"/>
    <w:rsid w:val="00F345BA"/>
    <w:rsid w:val="00F539FF"/>
    <w:rsid w:val="00F56A2B"/>
    <w:rsid w:val="00F66379"/>
    <w:rsid w:val="00F72107"/>
    <w:rsid w:val="00F76E70"/>
    <w:rsid w:val="00F80875"/>
    <w:rsid w:val="00F96BBB"/>
    <w:rsid w:val="00FA535B"/>
    <w:rsid w:val="00FB2187"/>
    <w:rsid w:val="00FB53B0"/>
    <w:rsid w:val="00FB5F65"/>
    <w:rsid w:val="00FC4937"/>
    <w:rsid w:val="00FC56B7"/>
    <w:rsid w:val="00FC5F34"/>
    <w:rsid w:val="00FD0A0F"/>
    <w:rsid w:val="00FE2E3B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FB7E0"/>
  <w15:docId w15:val="{4FBFD8BB-348E-466D-8881-7D0BFD7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194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F3194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0B61"/>
    <w:pPr>
      <w:ind w:left="708"/>
    </w:pPr>
  </w:style>
  <w:style w:type="paragraph" w:styleId="a5">
    <w:name w:val="List Paragraph"/>
    <w:basedOn w:val="a"/>
    <w:uiPriority w:val="34"/>
    <w:qFormat/>
    <w:rsid w:val="007402C9"/>
    <w:pPr>
      <w:ind w:left="708"/>
    </w:pPr>
  </w:style>
  <w:style w:type="character" w:styleId="a6">
    <w:name w:val="Hyperlink"/>
    <w:uiPriority w:val="99"/>
    <w:unhideWhenUsed/>
    <w:rsid w:val="00551E44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144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514424"/>
    <w:rPr>
      <w:b/>
      <w:bCs/>
      <w:i/>
      <w:iCs/>
      <w:color w:val="4F81BD"/>
      <w:sz w:val="24"/>
      <w:szCs w:val="24"/>
    </w:rPr>
  </w:style>
  <w:style w:type="character" w:customStyle="1" w:styleId="hgkelc">
    <w:name w:val="hgkelc"/>
    <w:basedOn w:val="a0"/>
    <w:rsid w:val="001B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17216</CharactersWithSpaces>
  <SharedDoc>false</SharedDoc>
  <HLinks>
    <vt:vector size="6" baseType="variant">
      <vt:variant>
        <vt:i4>2162704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https://ru.wikipedia.org/wiki/%D0%95%D0%BA%D0%B0%D1%82%D0%B5%D1%80%D0%B8%D0%BD%D0%B0_II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Матчина Ирина Юрьевна</cp:lastModifiedBy>
  <cp:revision>35</cp:revision>
  <cp:lastPrinted>2019-05-06T10:35:00Z</cp:lastPrinted>
  <dcterms:created xsi:type="dcterms:W3CDTF">2021-12-11T11:46:00Z</dcterms:created>
  <dcterms:modified xsi:type="dcterms:W3CDTF">2025-05-15T12:16:00Z</dcterms:modified>
</cp:coreProperties>
</file>