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90C" w:rsidRPr="002C3A5E" w:rsidRDefault="0036790C" w:rsidP="0036790C">
      <w:pPr>
        <w:ind w:right="-16"/>
        <w:jc w:val="center"/>
        <w:rPr>
          <w:sz w:val="22"/>
        </w:rPr>
      </w:pPr>
      <w:r w:rsidRPr="002C3A5E">
        <w:rPr>
          <w:sz w:val="22"/>
        </w:rPr>
        <w:t>Федеральное государственное автономное образовательное учреждение</w:t>
      </w:r>
    </w:p>
    <w:p w:rsidR="0036790C" w:rsidRPr="002C3A5E" w:rsidRDefault="0036790C" w:rsidP="0036790C">
      <w:pPr>
        <w:ind w:right="-16"/>
        <w:jc w:val="center"/>
        <w:rPr>
          <w:sz w:val="22"/>
        </w:rPr>
      </w:pPr>
      <w:r w:rsidRPr="002C3A5E">
        <w:rPr>
          <w:sz w:val="22"/>
        </w:rPr>
        <w:t>высшего образования</w:t>
      </w:r>
    </w:p>
    <w:p w:rsidR="0036790C" w:rsidRPr="00E07CCC" w:rsidRDefault="0036790C" w:rsidP="0036790C">
      <w:pPr>
        <w:tabs>
          <w:tab w:val="left" w:pos="360"/>
        </w:tabs>
        <w:ind w:right="-16"/>
        <w:jc w:val="center"/>
        <w:rPr>
          <w:bCs/>
          <w:sz w:val="22"/>
        </w:rPr>
      </w:pPr>
      <w:r w:rsidRPr="00E07CCC">
        <w:rPr>
          <w:bCs/>
          <w:sz w:val="22"/>
        </w:rPr>
        <w:t>«Северный (Арктический) федеральный университет имени М.В. Ломоносова»</w:t>
      </w:r>
    </w:p>
    <w:p w:rsidR="0036790C" w:rsidRPr="00636AFB" w:rsidRDefault="0036790C" w:rsidP="0036790C">
      <w:pPr>
        <w:tabs>
          <w:tab w:val="left" w:pos="360"/>
        </w:tabs>
        <w:ind w:right="-16"/>
        <w:jc w:val="center"/>
        <w:rPr>
          <w:b/>
          <w:bCs/>
          <w:caps/>
          <w:sz w:val="20"/>
        </w:rPr>
      </w:pPr>
      <w:r w:rsidRPr="00636AFB">
        <w:rPr>
          <w:bCs/>
          <w:caps/>
          <w:sz w:val="20"/>
        </w:rPr>
        <w:t>Интеллектуальный центр - научная библиотека имени Е.И. Овсянкина</w:t>
      </w:r>
    </w:p>
    <w:p w:rsidR="0036790C" w:rsidRDefault="0036790C" w:rsidP="0036790C">
      <w:pPr>
        <w:tabs>
          <w:tab w:val="left" w:pos="360"/>
        </w:tabs>
        <w:ind w:right="-16"/>
        <w:jc w:val="center"/>
        <w:rPr>
          <w:b/>
          <w:bCs/>
        </w:rPr>
      </w:pPr>
    </w:p>
    <w:p w:rsidR="0036790C" w:rsidRPr="002C3A5E" w:rsidRDefault="0036790C" w:rsidP="0036790C">
      <w:pPr>
        <w:tabs>
          <w:tab w:val="left" w:pos="360"/>
        </w:tabs>
        <w:ind w:right="-16"/>
        <w:jc w:val="center"/>
        <w:rPr>
          <w:b/>
          <w:bCs/>
          <w:sz w:val="28"/>
          <w:szCs w:val="28"/>
        </w:rPr>
      </w:pPr>
      <w:r w:rsidRPr="002C3A5E">
        <w:rPr>
          <w:b/>
          <w:bCs/>
          <w:sz w:val="28"/>
          <w:szCs w:val="28"/>
        </w:rPr>
        <w:t>Информационно-библиотечный центр СПО</w:t>
      </w:r>
    </w:p>
    <w:p w:rsidR="0036790C" w:rsidRDefault="0036790C" w:rsidP="0036790C">
      <w:pPr>
        <w:tabs>
          <w:tab w:val="left" w:pos="360"/>
        </w:tabs>
        <w:ind w:right="-16"/>
        <w:jc w:val="center"/>
        <w:rPr>
          <w:b/>
          <w:bCs/>
        </w:rPr>
      </w:pPr>
    </w:p>
    <w:p w:rsidR="0036790C" w:rsidRDefault="0036790C" w:rsidP="0036790C">
      <w:pPr>
        <w:tabs>
          <w:tab w:val="left" w:pos="360"/>
        </w:tabs>
        <w:ind w:right="-16"/>
        <w:jc w:val="center"/>
        <w:rPr>
          <w:bCs/>
        </w:rPr>
      </w:pPr>
      <w:r>
        <w:rPr>
          <w:bCs/>
        </w:rPr>
        <w:t>Паспорт книжной выставки</w:t>
      </w:r>
    </w:p>
    <w:p w:rsidR="00530943" w:rsidRPr="00530943" w:rsidRDefault="00530943" w:rsidP="007402C9">
      <w:pPr>
        <w:tabs>
          <w:tab w:val="left" w:pos="360"/>
        </w:tabs>
        <w:ind w:right="-16"/>
        <w:jc w:val="center"/>
        <w:rPr>
          <w:b/>
          <w:bCs/>
          <w:i/>
          <w:sz w:val="40"/>
        </w:rPr>
      </w:pPr>
      <w:r w:rsidRPr="00530943">
        <w:rPr>
          <w:b/>
          <w:bCs/>
          <w:i/>
          <w:sz w:val="40"/>
        </w:rPr>
        <w:t>Из цикла «Читайте журналы»</w:t>
      </w:r>
    </w:p>
    <w:p w:rsidR="00F31948" w:rsidRDefault="003813AA" w:rsidP="007402C9">
      <w:pPr>
        <w:tabs>
          <w:tab w:val="left" w:pos="360"/>
        </w:tabs>
        <w:ind w:right="-16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90.45pt;margin-top:8.95pt;width:272pt;height:204.05pt;z-index:1;mso-position-horizontal-relative:text;mso-position-vertical-relative:text;mso-width-relative:page;mso-height-relative:page">
            <v:imagedata r:id="rId7" o:title="Ремонт и сервис"/>
            <w10:wrap type="square"/>
          </v:shape>
        </w:pict>
      </w:r>
    </w:p>
    <w:p w:rsidR="00F31948" w:rsidRPr="00F15A58" w:rsidRDefault="00F31948" w:rsidP="007402C9">
      <w:pPr>
        <w:ind w:right="-16"/>
        <w:jc w:val="both"/>
        <w:rPr>
          <w:rFonts w:ascii="Calibri" w:hAnsi="Calibri"/>
          <w:b/>
          <w:sz w:val="36"/>
          <w:szCs w:val="36"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5"/>
        <w:jc w:val="both"/>
        <w:rPr>
          <w:color w:val="800000"/>
        </w:rPr>
      </w:pPr>
      <w:r>
        <w:rPr>
          <w:b/>
          <w:bCs/>
        </w:rPr>
        <w:t xml:space="preserve">1. Читательское назначение: </w:t>
      </w:r>
      <w:r>
        <w:rPr>
          <w:bCs/>
        </w:rPr>
        <w:t>для обучающихся и преподавателей</w:t>
      </w:r>
      <w:r>
        <w:rPr>
          <w:b/>
          <w:bCs/>
        </w:rPr>
        <w:t xml:space="preserve"> </w:t>
      </w:r>
      <w:r w:rsidR="00660AFB">
        <w:rPr>
          <w:bCs/>
        </w:rPr>
        <w:t>Технологического</w:t>
      </w:r>
      <w:r w:rsidR="00CF6717">
        <w:rPr>
          <w:bCs/>
        </w:rPr>
        <w:t xml:space="preserve"> колледжа И</w:t>
      </w:r>
      <w:r>
        <w:rPr>
          <w:bCs/>
        </w:rPr>
        <w:t>мператора Петра I</w:t>
      </w:r>
    </w:p>
    <w:p w:rsidR="00F31948" w:rsidRDefault="00F31948" w:rsidP="007402C9">
      <w:pPr>
        <w:tabs>
          <w:tab w:val="left" w:pos="0"/>
          <w:tab w:val="left" w:pos="180"/>
        </w:tabs>
        <w:ind w:right="-5"/>
        <w:jc w:val="both"/>
        <w:rPr>
          <w:rStyle w:val="a3"/>
          <w:b w:val="0"/>
          <w:color w:val="000000"/>
        </w:rPr>
      </w:pPr>
      <w:r>
        <w:rPr>
          <w:b/>
          <w:bCs/>
        </w:rPr>
        <w:t xml:space="preserve">2. Целевое назначение: </w:t>
      </w:r>
      <w:r>
        <w:rPr>
          <w:bCs/>
        </w:rPr>
        <w:t>развитие общего кругозора у читателей</w:t>
      </w:r>
      <w:r>
        <w:rPr>
          <w:color w:val="000000"/>
        </w:rPr>
        <w:t xml:space="preserve"> посредством </w:t>
      </w:r>
      <w:proofErr w:type="gramStart"/>
      <w:r w:rsidR="00464D04">
        <w:rPr>
          <w:rStyle w:val="a3"/>
          <w:b w:val="0"/>
          <w:color w:val="000000"/>
        </w:rPr>
        <w:t>выставочной</w:t>
      </w:r>
      <w:proofErr w:type="gramEnd"/>
      <w:r w:rsidR="00464D04">
        <w:rPr>
          <w:rStyle w:val="a3"/>
          <w:b w:val="0"/>
          <w:color w:val="000000"/>
        </w:rPr>
        <w:t xml:space="preserve"> работы</w:t>
      </w:r>
      <w:r w:rsidR="003813AA">
        <w:rPr>
          <w:rStyle w:val="a3"/>
          <w:b w:val="0"/>
          <w:color w:val="000000"/>
        </w:rPr>
        <w:t xml:space="preserve">. </w:t>
      </w:r>
    </w:p>
    <w:p w:rsidR="00F31948" w:rsidRDefault="00F31948" w:rsidP="007402C9">
      <w:pPr>
        <w:tabs>
          <w:tab w:val="left" w:pos="360"/>
        </w:tabs>
        <w:ind w:right="-5"/>
        <w:jc w:val="both"/>
      </w:pPr>
      <w:r>
        <w:rPr>
          <w:b/>
          <w:bCs/>
        </w:rPr>
        <w:t xml:space="preserve">3. Сроки экспонирования: </w:t>
      </w:r>
      <w:r w:rsidR="008C05D4">
        <w:rPr>
          <w:bCs/>
        </w:rPr>
        <w:t>декабрь</w:t>
      </w:r>
      <w:r w:rsidR="00387DE4">
        <w:rPr>
          <w:bCs/>
        </w:rPr>
        <w:t xml:space="preserve"> </w:t>
      </w:r>
      <w:r w:rsidR="007F596B">
        <w:rPr>
          <w:bCs/>
        </w:rPr>
        <w:t>20</w:t>
      </w:r>
      <w:r w:rsidR="0012353D">
        <w:rPr>
          <w:bCs/>
        </w:rPr>
        <w:t>2</w:t>
      </w:r>
      <w:r w:rsidR="00387DE4">
        <w:rPr>
          <w:bCs/>
        </w:rPr>
        <w:t>5</w:t>
      </w:r>
      <w:r w:rsidR="007F596B">
        <w:rPr>
          <w:bCs/>
        </w:rPr>
        <w:t xml:space="preserve"> г.</w:t>
      </w:r>
      <w:r w:rsidR="008C05D4">
        <w:rPr>
          <w:bCs/>
        </w:rPr>
        <w:t xml:space="preserve"> – </w:t>
      </w:r>
      <w:r w:rsidR="00483B81">
        <w:rPr>
          <w:bCs/>
        </w:rPr>
        <w:t>феврал</w:t>
      </w:r>
      <w:r w:rsidR="008C05D4">
        <w:rPr>
          <w:bCs/>
        </w:rPr>
        <w:t>ь 2026 г.</w:t>
      </w:r>
    </w:p>
    <w:p w:rsidR="0012353D" w:rsidRDefault="00F31948" w:rsidP="0012353D">
      <w:pPr>
        <w:tabs>
          <w:tab w:val="left" w:pos="360"/>
          <w:tab w:val="left" w:pos="4820"/>
        </w:tabs>
        <w:ind w:right="-5"/>
        <w:jc w:val="both"/>
      </w:pPr>
      <w:r>
        <w:rPr>
          <w:b/>
        </w:rPr>
        <w:t>4</w:t>
      </w:r>
      <w:r>
        <w:t xml:space="preserve">. </w:t>
      </w:r>
      <w:r>
        <w:rPr>
          <w:b/>
        </w:rPr>
        <w:t>Месторасположение:</w:t>
      </w:r>
      <w:r w:rsidR="0012353D">
        <w:rPr>
          <w:b/>
        </w:rPr>
        <w:t xml:space="preserve"> </w:t>
      </w:r>
      <w:r w:rsidR="0012353D">
        <w:t xml:space="preserve">абонемент </w:t>
      </w:r>
      <w:r w:rsidR="0012353D" w:rsidRPr="002F6B06">
        <w:t>(библиотека в Технологическом колледже Императора Петра I, ул. Воронина, 34, ауд. 2212)</w:t>
      </w:r>
    </w:p>
    <w:p w:rsidR="00F31948" w:rsidRDefault="00F31948" w:rsidP="007402C9">
      <w:pPr>
        <w:tabs>
          <w:tab w:val="left" w:pos="360"/>
        </w:tabs>
        <w:ind w:right="-5"/>
        <w:jc w:val="both"/>
        <w:rPr>
          <w:i/>
        </w:rPr>
      </w:pPr>
      <w:r>
        <w:rPr>
          <w:b/>
          <w:bCs/>
        </w:rPr>
        <w:t>5. Заглавие</w:t>
      </w:r>
      <w:r w:rsidRPr="007F596B">
        <w:rPr>
          <w:b/>
          <w:bCs/>
        </w:rPr>
        <w:t xml:space="preserve">: </w:t>
      </w:r>
      <w:r w:rsidR="0007478E" w:rsidRPr="0007478E">
        <w:rPr>
          <w:b/>
          <w:bCs/>
          <w:i/>
        </w:rPr>
        <w:t>Читайте журналы:</w:t>
      </w:r>
      <w:r w:rsidR="0007478E">
        <w:rPr>
          <w:b/>
          <w:bCs/>
        </w:rPr>
        <w:t xml:space="preserve"> </w:t>
      </w:r>
      <w:bookmarkStart w:id="0" w:name="_GoBack"/>
      <w:r w:rsidR="00B961BD" w:rsidRPr="007F596B">
        <w:rPr>
          <w:i/>
        </w:rPr>
        <w:t>«</w:t>
      </w:r>
      <w:r w:rsidR="008C05D4" w:rsidRPr="008C05D4">
        <w:rPr>
          <w:i/>
        </w:rPr>
        <w:t>Ремонт &amp; сервис электронной техники</w:t>
      </w:r>
      <w:r w:rsidR="00B961BD" w:rsidRPr="007F596B">
        <w:rPr>
          <w:i/>
        </w:rPr>
        <w:t>»</w:t>
      </w:r>
    </w:p>
    <w:bookmarkEnd w:id="0"/>
    <w:p w:rsidR="0012353D" w:rsidRPr="0012353D" w:rsidRDefault="0012353D" w:rsidP="0012353D">
      <w:pPr>
        <w:tabs>
          <w:tab w:val="left" w:pos="360"/>
        </w:tabs>
        <w:ind w:right="-5"/>
        <w:jc w:val="both"/>
        <w:rPr>
          <w:b/>
        </w:rPr>
      </w:pPr>
      <w:r w:rsidRPr="0012353D">
        <w:rPr>
          <w:b/>
        </w:rPr>
        <w:t xml:space="preserve">6. Разделы: </w:t>
      </w:r>
    </w:p>
    <w:p w:rsidR="0012353D" w:rsidRPr="0012353D" w:rsidRDefault="0012353D" w:rsidP="0012353D">
      <w:pPr>
        <w:tabs>
          <w:tab w:val="left" w:pos="360"/>
        </w:tabs>
        <w:ind w:right="-5"/>
        <w:jc w:val="both"/>
        <w:rPr>
          <w:i/>
        </w:rPr>
      </w:pPr>
      <w:r w:rsidRPr="0012353D">
        <w:rPr>
          <w:i/>
        </w:rPr>
        <w:t xml:space="preserve">1) </w:t>
      </w:r>
      <w:r w:rsidR="008C05D4">
        <w:rPr>
          <w:i/>
        </w:rPr>
        <w:t>Телевизионная техника</w:t>
      </w:r>
    </w:p>
    <w:p w:rsidR="0012353D" w:rsidRPr="0012353D" w:rsidRDefault="0012353D" w:rsidP="0012353D">
      <w:pPr>
        <w:tabs>
          <w:tab w:val="left" w:pos="360"/>
        </w:tabs>
        <w:ind w:right="-5"/>
        <w:jc w:val="both"/>
        <w:rPr>
          <w:i/>
        </w:rPr>
      </w:pPr>
      <w:r w:rsidRPr="0012353D">
        <w:rPr>
          <w:i/>
        </w:rPr>
        <w:t xml:space="preserve">2) </w:t>
      </w:r>
      <w:r w:rsidR="008C05D4">
        <w:rPr>
          <w:i/>
        </w:rPr>
        <w:t>Бытовая техника</w:t>
      </w:r>
    </w:p>
    <w:p w:rsidR="0012353D" w:rsidRPr="0012353D" w:rsidRDefault="0012353D" w:rsidP="0012353D">
      <w:pPr>
        <w:tabs>
          <w:tab w:val="left" w:pos="360"/>
        </w:tabs>
        <w:ind w:right="-5"/>
        <w:jc w:val="both"/>
        <w:rPr>
          <w:i/>
        </w:rPr>
      </w:pPr>
      <w:r w:rsidRPr="0012353D">
        <w:rPr>
          <w:i/>
        </w:rPr>
        <w:t xml:space="preserve">3) </w:t>
      </w:r>
      <w:r w:rsidR="008C05D4">
        <w:rPr>
          <w:i/>
        </w:rPr>
        <w:t>Аудиотехника</w:t>
      </w:r>
    </w:p>
    <w:p w:rsidR="0012353D" w:rsidRDefault="0012353D" w:rsidP="008C05D4">
      <w:pPr>
        <w:tabs>
          <w:tab w:val="left" w:pos="360"/>
        </w:tabs>
        <w:ind w:right="-5"/>
        <w:jc w:val="both"/>
        <w:rPr>
          <w:i/>
        </w:rPr>
      </w:pPr>
      <w:r w:rsidRPr="0012353D">
        <w:rPr>
          <w:i/>
        </w:rPr>
        <w:t xml:space="preserve">4) </w:t>
      </w:r>
      <w:r w:rsidR="008C05D4">
        <w:rPr>
          <w:i/>
        </w:rPr>
        <w:t>Оргтехника</w:t>
      </w:r>
    </w:p>
    <w:p w:rsidR="00530943" w:rsidRPr="000C7C2C" w:rsidRDefault="000C7C2C" w:rsidP="00530943">
      <w:pPr>
        <w:ind w:right="-5"/>
        <w:jc w:val="both"/>
        <w:rPr>
          <w:b/>
        </w:rPr>
      </w:pPr>
      <w:r w:rsidRPr="000C7C2C">
        <w:rPr>
          <w:b/>
        </w:rPr>
        <w:t>7. Краткая информация о журнале: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Самый современный и подробный журнал об электронике и бытовой технике.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Принципиальные схемы, элементная база, измерительная техника и оборудование – доступно и понятно для профессионалов и любителей.</w:t>
      </w:r>
    </w:p>
    <w:p w:rsidR="000C7C2C" w:rsidRPr="000C7C2C" w:rsidRDefault="000C7C2C" w:rsidP="000C7C2C">
      <w:pPr>
        <w:ind w:right="-5"/>
        <w:jc w:val="both"/>
        <w:rPr>
          <w:b/>
          <w:i/>
        </w:rPr>
      </w:pPr>
      <w:r w:rsidRPr="000C7C2C">
        <w:rPr>
          <w:i/>
        </w:rPr>
        <w:t xml:space="preserve"> </w:t>
      </w:r>
      <w:r w:rsidRPr="000C7C2C">
        <w:rPr>
          <w:b/>
          <w:i/>
        </w:rPr>
        <w:t>Рубрики: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- Аудиотехника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- Бытовая техника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- Оргтехника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- Телевизионная техника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- Компоненты и технологии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- Измерительная техника. Оборудование</w:t>
      </w:r>
    </w:p>
    <w:p w:rsidR="000C7C2C" w:rsidRPr="000C7C2C" w:rsidRDefault="000C7C2C" w:rsidP="000C7C2C">
      <w:pPr>
        <w:ind w:right="-5"/>
        <w:jc w:val="both"/>
        <w:rPr>
          <w:b/>
          <w:i/>
        </w:rPr>
      </w:pPr>
      <w:r w:rsidRPr="000C7C2C">
        <w:rPr>
          <w:i/>
        </w:rPr>
        <w:t xml:space="preserve"> </w:t>
      </w:r>
      <w:r w:rsidRPr="000C7C2C">
        <w:rPr>
          <w:b/>
          <w:i/>
        </w:rPr>
        <w:t>В каждом номере: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- Новости из мира электроники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- Статьи по ремонту бытовой техники и электроники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lastRenderedPageBreak/>
        <w:t>- Подробное описание и работа в тестовых режимах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-Точные на 100% проверенные принципиальные схемы устройств</w:t>
      </w:r>
    </w:p>
    <w:p w:rsidR="000C7C2C" w:rsidRP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- Практическое использование новых компонентов и технологий</w:t>
      </w:r>
    </w:p>
    <w:p w:rsidR="000C7C2C" w:rsidRDefault="000C7C2C" w:rsidP="000C7C2C">
      <w:pPr>
        <w:ind w:right="-5"/>
        <w:jc w:val="both"/>
        <w:rPr>
          <w:i/>
        </w:rPr>
      </w:pPr>
      <w:r w:rsidRPr="000C7C2C">
        <w:rPr>
          <w:i/>
        </w:rPr>
        <w:t>- Методика работы с современными измерительными приборами.</w:t>
      </w:r>
    </w:p>
    <w:p w:rsidR="000C7C2C" w:rsidRDefault="000C7C2C" w:rsidP="00F15A58">
      <w:pPr>
        <w:tabs>
          <w:tab w:val="num" w:pos="720"/>
        </w:tabs>
        <w:spacing w:after="200" w:line="276" w:lineRule="auto"/>
        <w:jc w:val="both"/>
        <w:rPr>
          <w:b/>
        </w:rPr>
      </w:pPr>
    </w:p>
    <w:p w:rsidR="00F31948" w:rsidRPr="007402C9" w:rsidRDefault="000C7C2C" w:rsidP="00F15A58">
      <w:pPr>
        <w:tabs>
          <w:tab w:val="num" w:pos="720"/>
        </w:tabs>
        <w:spacing w:after="200" w:line="276" w:lineRule="auto"/>
        <w:jc w:val="both"/>
        <w:rPr>
          <w:b/>
        </w:rPr>
      </w:pPr>
      <w:r>
        <w:rPr>
          <w:b/>
        </w:rPr>
        <w:t>8</w:t>
      </w:r>
      <w:r w:rsidR="00F31948" w:rsidRPr="007402C9">
        <w:rPr>
          <w:b/>
        </w:rPr>
        <w:t>. Список использованных источников:</w:t>
      </w:r>
    </w:p>
    <w:p w:rsidR="0012353D" w:rsidRDefault="0012353D" w:rsidP="0012353D">
      <w:pPr>
        <w:pStyle w:val="a4"/>
        <w:ind w:right="-2"/>
        <w:jc w:val="center"/>
        <w:rPr>
          <w:b/>
        </w:rPr>
      </w:pPr>
      <w:r w:rsidRPr="004F14D6">
        <w:rPr>
          <w:b/>
        </w:rPr>
        <w:t>Раздел 1.</w:t>
      </w:r>
      <w:r w:rsidRPr="002C2AB1">
        <w:rPr>
          <w:b/>
        </w:rPr>
        <w:t xml:space="preserve"> </w:t>
      </w:r>
    </w:p>
    <w:p w:rsidR="00F31948" w:rsidRDefault="003813AA" w:rsidP="007402C9">
      <w:pPr>
        <w:pStyle w:val="a4"/>
        <w:ind w:right="360"/>
        <w:jc w:val="both"/>
      </w:pPr>
      <w:r>
        <w:rPr>
          <w:noProof/>
        </w:rPr>
        <w:pict>
          <v:shape id="_x0000_s1051" type="#_x0000_t75" style="position:absolute;left:0;text-align:left;margin-left:164.95pt;margin-top:2.75pt;width:289pt;height:134.9pt;z-index:2;mso-position-horizontal-relative:text;mso-position-vertical-relative:text;mso-width-relative:page;mso-height-relative:page">
            <v:imagedata r:id="rId8" o:title="Слайд1"/>
            <w10:wrap type="square"/>
          </v:shape>
        </w:pict>
      </w:r>
      <w:r w:rsidR="00F31948" w:rsidRPr="00F31948">
        <w:rPr>
          <w:b/>
          <w:u w:val="single"/>
        </w:rPr>
        <w:t>Журнальные публикации</w:t>
      </w:r>
      <w:proofErr w:type="gramStart"/>
      <w:r w:rsidR="00F31948">
        <w:t xml:space="preserve"> :</w:t>
      </w:r>
      <w:proofErr w:type="gramEnd"/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Елагин, Н.</w:t>
      </w:r>
      <w:r w:rsidRPr="008C05D4">
        <w:t xml:space="preserve"> Плата управления TP.MS3463S.PB801 для </w:t>
      </w:r>
      <w:proofErr w:type="gramStart"/>
      <w:r w:rsidRPr="008C05D4">
        <w:t>цифровых</w:t>
      </w:r>
      <w:proofErr w:type="gramEnd"/>
      <w:r w:rsidRPr="008C05D4">
        <w:t xml:space="preserve"> LED-телевизоров BBK, DEXP, ERISSON, HAIER, MYSTERY, TELEFUNKEN / Н. Елагин.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- 2023. - </w:t>
      </w:r>
      <w:r w:rsidRPr="008C05D4">
        <w:rPr>
          <w:b/>
          <w:bCs/>
        </w:rPr>
        <w:t>№ 8</w:t>
      </w:r>
      <w:r w:rsidRPr="008C05D4">
        <w:t>. - С. 5-22.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proofErr w:type="gramStart"/>
      <w:r w:rsidRPr="008C05D4">
        <w:rPr>
          <w:i/>
        </w:rPr>
        <w:t>В статье рассматриваются схемотехника, диагностика и ремонт цифровых LED-телевизоров, выполненных на основе платы управления TP.MS3463S.PB801 производства китайской компании Cultraview (CVTE), разработанной специально для рынков Восточной Европы и Азии в 2014 году.</w:t>
      </w:r>
      <w:proofErr w:type="gramEnd"/>
      <w:r w:rsidRPr="008C05D4">
        <w:rPr>
          <w:i/>
        </w:rPr>
        <w:t xml:space="preserve"> Кроме того, приводится информация по сервисному режиму этой платы и обновлению или восстановлению управляющего програм</w:t>
      </w:r>
      <w:r w:rsidRPr="008C05D4">
        <w:rPr>
          <w:i/>
        </w:rPr>
        <w:softHyphen/>
        <w:t>много обеспечения.</w:t>
      </w:r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Седов, А.</w:t>
      </w:r>
      <w:r w:rsidRPr="008C05D4">
        <w:t xml:space="preserve"> Устройство и ремонт Smart-телевизора "BQ 32S04B" на шасси TP.MT5510S.PB803 / А. Седов.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- 2024. - </w:t>
      </w:r>
      <w:r w:rsidRPr="008C05D4">
        <w:rPr>
          <w:b/>
          <w:bCs/>
        </w:rPr>
        <w:t>№ 4</w:t>
      </w:r>
      <w:r w:rsidRPr="008C05D4">
        <w:t>. - С. 4-11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5</w:t>
      </w:r>
      <w:r w:rsidRPr="008C05D4">
        <w:t>. - С. 6-15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6</w:t>
      </w:r>
      <w:r w:rsidRPr="008C05D4">
        <w:t>. - С. 6-18.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 xml:space="preserve">В статье рассматриваются устройство и характерные неисправности жидкокристаллического (ЖК) Smart-телевизора 2019 года выпуска со светодиодной (LED) подсветкой фирмы BQ (Bright &amp; Quick) — одного из крупнейших российских брендов электроники, основанного в 2013 году. </w:t>
      </w:r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Седов, А.</w:t>
      </w:r>
      <w:r w:rsidRPr="008C05D4">
        <w:t xml:space="preserve"> Цифровые SMART-телевизоры фирмы Artel на плате MT565SP-MAE2LG. Схемотехника, разборка, заводской режим, неисправности / А. Седов.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- 2024. - №</w:t>
      </w:r>
      <w:r w:rsidRPr="008C05D4">
        <w:rPr>
          <w:b/>
          <w:bCs/>
        </w:rPr>
        <w:t xml:space="preserve"> 11</w:t>
      </w:r>
      <w:r w:rsidRPr="008C05D4">
        <w:t>. - С. 17-28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12</w:t>
      </w:r>
      <w:r w:rsidRPr="008C05D4">
        <w:t>. - С. 7-20</w:t>
      </w:r>
      <w:proofErr w:type="gramStart"/>
      <w:r w:rsidRPr="008C05D4">
        <w:t xml:space="preserve"> ;</w:t>
      </w:r>
      <w:proofErr w:type="gramEnd"/>
      <w:r w:rsidRPr="008C05D4">
        <w:t xml:space="preserve"> 2025. - </w:t>
      </w:r>
      <w:r w:rsidRPr="008C05D4">
        <w:rPr>
          <w:b/>
          <w:bCs/>
        </w:rPr>
        <w:t>№ 1</w:t>
      </w:r>
      <w:r w:rsidRPr="008C05D4">
        <w:t>. - С. 5-17.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 xml:space="preserve">В статье рассмотрены схемотехника, разборка, заводской режим, неисправности </w:t>
      </w:r>
      <w:proofErr w:type="gramStart"/>
      <w:r w:rsidRPr="008C05D4">
        <w:rPr>
          <w:i/>
        </w:rPr>
        <w:t>цифровых</w:t>
      </w:r>
      <w:proofErr w:type="gramEnd"/>
      <w:r w:rsidRPr="008C05D4">
        <w:rPr>
          <w:i/>
        </w:rPr>
        <w:t xml:space="preserve"> SMART-телевизоров фирмы Artel (Узбекистан).</w:t>
      </w:r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Уваров, С.</w:t>
      </w:r>
      <w:r w:rsidRPr="008C05D4">
        <w:t xml:space="preserve"> Блоки питания телевизионного шасси PHILIPS TPM21.5E LA / С. Уваров.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- 2024. - </w:t>
      </w:r>
      <w:r w:rsidRPr="008C05D4">
        <w:rPr>
          <w:b/>
          <w:bCs/>
        </w:rPr>
        <w:t>№ 4</w:t>
      </w:r>
      <w:r w:rsidRPr="008C05D4">
        <w:t>. - С. 12-27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5</w:t>
      </w:r>
      <w:r w:rsidRPr="008C05D4">
        <w:t>. - С. 16-21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6</w:t>
      </w:r>
      <w:r w:rsidRPr="008C05D4">
        <w:t>. - С. 19-26.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>В статье приводится описание семи блоков питания БП, которые применяются для производства телевизоров на шасси TPM21.5E LA. Приведенная в статье информация позволит самостоятельно провести диаг</w:t>
      </w:r>
      <w:r w:rsidRPr="008C05D4">
        <w:rPr>
          <w:i/>
        </w:rPr>
        <w:softHyphen/>
        <w:t>ностику и ремонт этих блоков на компонентном уровне.</w:t>
      </w:r>
    </w:p>
    <w:p w:rsidR="003A7CBC" w:rsidRDefault="003A7CBC" w:rsidP="00D951F5">
      <w:pPr>
        <w:pStyle w:val="a4"/>
        <w:ind w:right="-2"/>
        <w:jc w:val="center"/>
        <w:rPr>
          <w:b/>
        </w:rPr>
      </w:pPr>
    </w:p>
    <w:p w:rsidR="00D951F5" w:rsidRDefault="00D951F5" w:rsidP="00D951F5">
      <w:pPr>
        <w:pStyle w:val="a4"/>
        <w:ind w:right="-2"/>
        <w:jc w:val="center"/>
        <w:rPr>
          <w:b/>
        </w:rPr>
      </w:pPr>
      <w:r>
        <w:rPr>
          <w:b/>
        </w:rPr>
        <w:lastRenderedPageBreak/>
        <w:t>Раздел 2</w:t>
      </w:r>
      <w:r w:rsidRPr="004F14D6">
        <w:rPr>
          <w:b/>
        </w:rPr>
        <w:t>.</w:t>
      </w:r>
      <w:r w:rsidRPr="002C2AB1">
        <w:rPr>
          <w:b/>
        </w:rPr>
        <w:t xml:space="preserve"> </w:t>
      </w:r>
    </w:p>
    <w:p w:rsidR="00D951F5" w:rsidRDefault="003813AA" w:rsidP="00D951F5">
      <w:pPr>
        <w:pStyle w:val="a4"/>
        <w:ind w:right="360"/>
        <w:jc w:val="both"/>
      </w:pPr>
      <w:r>
        <w:rPr>
          <w:noProof/>
        </w:rPr>
        <w:pict>
          <v:shape id="_x0000_s1052" type="#_x0000_t75" style="position:absolute;left:0;text-align:left;margin-left:194.7pt;margin-top:26.25pt;width:278.75pt;height:125.35pt;z-index:3;mso-position-horizontal-relative:text;mso-position-vertical-relative:text;mso-width-relative:page;mso-height-relative:page">
            <v:imagedata r:id="rId9" o:title="Слайд1"/>
            <w10:wrap type="square"/>
          </v:shape>
        </w:pict>
      </w:r>
      <w:r w:rsidR="00D951F5" w:rsidRPr="00F31948">
        <w:rPr>
          <w:b/>
          <w:u w:val="single"/>
        </w:rPr>
        <w:t>Журнальные публикации</w:t>
      </w:r>
      <w:proofErr w:type="gramStart"/>
      <w:r w:rsidR="00D951F5">
        <w:t xml:space="preserve"> :</w:t>
      </w:r>
      <w:proofErr w:type="gramEnd"/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Долгов, В.</w:t>
      </w:r>
      <w:r w:rsidRPr="008C05D4">
        <w:t xml:space="preserve"> Тестовые программы и коды ошибок посудомоечных машин BOSCH/SIEMENS / В. Долгов.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- 2024. - </w:t>
      </w:r>
      <w:r w:rsidRPr="008C05D4">
        <w:rPr>
          <w:b/>
          <w:bCs/>
        </w:rPr>
        <w:t>№ 3</w:t>
      </w:r>
      <w:r w:rsidRPr="008C05D4">
        <w:t>. - С. 48-56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</w:rPr>
        <w:t>№</w:t>
      </w:r>
      <w:r w:rsidRPr="008C05D4">
        <w:t xml:space="preserve"> 4. - С. 53-58.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>Известно, что большинство образцов современной бытовой техники для облегчения их технического обслуживания и выявления различных неисправностей имеют встроенные средства диагностики. Обычно при возникновении различных сбоев или отказов они обеспечивают формирование соответствующих кодов ошибок, а также позволяют проводить локальное тестирование устройств в различных режимах. Не являются в этом вопросе исключением и посудомоечные машины (ПММ). В этой статье будут рассмотрены особенности тестирования ПММ производства концерна B/S/H (торговые марки BOSCH, SIEMENS, NEFF и др.), а также приведены коды ошибок, которые могут отображаться на панелях управления (ПУ) аппаратов в процессе функционирования аппаратов.</w:t>
      </w:r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Пескин, Б.</w:t>
      </w:r>
      <w:r w:rsidRPr="008C05D4">
        <w:t xml:space="preserve"> Кофемашина "Saeco Magic Comfort". Конструкция, разборка, сервисное тестирование, характерные неисправности / Б. Пескин.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- 2025. - </w:t>
      </w:r>
      <w:r w:rsidRPr="008C05D4">
        <w:rPr>
          <w:b/>
          <w:bCs/>
        </w:rPr>
        <w:t>№ 5</w:t>
      </w:r>
      <w:r w:rsidRPr="008C05D4">
        <w:t>. - С. 35-48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6</w:t>
      </w:r>
      <w:r w:rsidRPr="008C05D4">
        <w:t>. - С. 37-45.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>Итальянские кофемашины серии "Saeco Magic" находят широкое применение для автоматического приготовления кофейных напитков. В статье приводится описание конструкции базовой модели "Saeco Magic Comfort", порядок ее разборки для ремонта, сервисное тестирование и характерные неисправности.</w:t>
      </w:r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Ростов, А.</w:t>
      </w:r>
      <w:r w:rsidRPr="008C05D4">
        <w:t xml:space="preserve"> Электронный модуль 17138100011711 стиральных машин AMICA/DEXP/HANSA/MIDEA / А. Ростов.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- 2024. - </w:t>
      </w:r>
      <w:r w:rsidRPr="008C05D4">
        <w:rPr>
          <w:b/>
          <w:bCs/>
        </w:rPr>
        <w:t>№ 9</w:t>
      </w:r>
      <w:r w:rsidRPr="008C05D4">
        <w:t>. - С. 52-56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10</w:t>
      </w:r>
      <w:r w:rsidRPr="008C05D4">
        <w:t>. - С. 31-45.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>Электронный модуль (ЭМ) с заказным номером 17138100011711 является основным управляющим узлом в комплектах плат стиральных машин (</w:t>
      </w:r>
      <w:proofErr w:type="gramStart"/>
      <w:r w:rsidRPr="008C05D4">
        <w:rPr>
          <w:i/>
        </w:rPr>
        <w:t>СМ</w:t>
      </w:r>
      <w:proofErr w:type="gramEnd"/>
      <w:r w:rsidRPr="008C05D4">
        <w:rPr>
          <w:i/>
        </w:rPr>
        <w:t xml:space="preserve">) с фронтальной загрузкой и с инверторным управлением приводного мотора. Он выпускается китайским производителем MIDEA и используется в </w:t>
      </w:r>
      <w:proofErr w:type="gramStart"/>
      <w:r w:rsidRPr="008C05D4">
        <w:rPr>
          <w:i/>
        </w:rPr>
        <w:t>СМ</w:t>
      </w:r>
      <w:proofErr w:type="gramEnd"/>
      <w:r w:rsidRPr="008C05D4">
        <w:rPr>
          <w:i/>
        </w:rPr>
        <w:t xml:space="preserve"> таких брендов, как AMICA, DEXP, HANSA, MIDEA и др. На примере СМ "Hansa WHP8141DBLS", в которой используется этот ЭМ, рассмотрим ее состав и особенности комплектации.</w:t>
      </w:r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Ростов, А.</w:t>
      </w:r>
      <w:r w:rsidRPr="008C05D4">
        <w:t xml:space="preserve"> Электронный модуль стиральных машин LERAN, MIDEA, DEXP с вертикальной загрузкой белья / А. Ростов.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- 2024. - </w:t>
      </w:r>
      <w:r w:rsidRPr="008C05D4">
        <w:rPr>
          <w:b/>
          <w:bCs/>
        </w:rPr>
        <w:t>№ 11</w:t>
      </w:r>
      <w:r w:rsidRPr="008C05D4">
        <w:t>. - С. 45-55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12</w:t>
      </w:r>
      <w:r w:rsidRPr="008C05D4">
        <w:t>. - С. 44-50.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>Электронный модуль (ЭМ) с заказным номером 17138100020748 является основным управляющим узлом в комплектах плат стиральных машин (</w:t>
      </w:r>
      <w:proofErr w:type="gramStart"/>
      <w:r w:rsidRPr="008C05D4">
        <w:rPr>
          <w:i/>
        </w:rPr>
        <w:t>СМ</w:t>
      </w:r>
      <w:proofErr w:type="gramEnd"/>
      <w:r w:rsidRPr="008C05D4">
        <w:rPr>
          <w:i/>
        </w:rPr>
        <w:t xml:space="preserve">) с вертикальной загрузкой и с коллекторным приводным мотором. В этом материале рассмотрим </w:t>
      </w:r>
      <w:proofErr w:type="gramStart"/>
      <w:r w:rsidRPr="008C05D4">
        <w:rPr>
          <w:i/>
        </w:rPr>
        <w:t>СМ</w:t>
      </w:r>
      <w:proofErr w:type="gramEnd"/>
      <w:r w:rsidRPr="008C05D4">
        <w:rPr>
          <w:i/>
        </w:rPr>
        <w:t xml:space="preserve"> "LERAN WHP8141DBLS", в которой </w:t>
      </w:r>
      <w:r w:rsidRPr="008C05D4">
        <w:rPr>
          <w:i/>
        </w:rPr>
        <w:lastRenderedPageBreak/>
        <w:t xml:space="preserve">применяется данный ЭМ, также будет описан модуль панели управления (ПУ) (технологический код 17138100015726, версия без цифрового индикатора) из состава этой машины. </w:t>
      </w:r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Седов, А.</w:t>
      </w:r>
      <w:r w:rsidRPr="008C05D4">
        <w:t xml:space="preserve"> Беспроводные пылесосы LG CodeZeroA9***. Устройство и ремонт / А. Седов. – Текст непосредственный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- 2023. - </w:t>
      </w:r>
      <w:r w:rsidRPr="008C05D4">
        <w:rPr>
          <w:b/>
          <w:bCs/>
        </w:rPr>
        <w:t>№ 10</w:t>
      </w:r>
      <w:r w:rsidRPr="008C05D4">
        <w:t>. - С. 46-57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11</w:t>
      </w:r>
      <w:r w:rsidRPr="008C05D4">
        <w:t>. - С. 37-45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12</w:t>
      </w:r>
      <w:r w:rsidRPr="008C05D4">
        <w:t>. - С. 46-53</w:t>
      </w:r>
      <w:proofErr w:type="gramStart"/>
      <w:r w:rsidRPr="008C05D4">
        <w:t xml:space="preserve"> ;</w:t>
      </w:r>
      <w:proofErr w:type="gramEnd"/>
      <w:r w:rsidRPr="008C05D4">
        <w:t xml:space="preserve"> 2024. - </w:t>
      </w:r>
      <w:r w:rsidRPr="008C05D4">
        <w:rPr>
          <w:b/>
          <w:bCs/>
        </w:rPr>
        <w:t>№ 1</w:t>
      </w:r>
      <w:r w:rsidRPr="008C05D4">
        <w:t>. - С. 47-52.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 xml:space="preserve">В статье </w:t>
      </w:r>
      <w:proofErr w:type="gramStart"/>
      <w:r w:rsidRPr="008C05D4">
        <w:rPr>
          <w:i/>
        </w:rPr>
        <w:t>описано устройство и даны</w:t>
      </w:r>
      <w:proofErr w:type="gramEnd"/>
      <w:r w:rsidRPr="008C05D4">
        <w:rPr>
          <w:i/>
        </w:rPr>
        <w:t xml:space="preserve"> рекомендации по разборке и ремонту высокотехнологичных "умных" беспроводных пылесосов линейки CodeZero A9*** фирмы LG с цифровым управлением и регулируемой мощностью, предназначенного для проведения сухой и влажной уборки помещений.</w:t>
      </w:r>
    </w:p>
    <w:p w:rsidR="00D951F5" w:rsidRDefault="00D951F5" w:rsidP="00D951F5">
      <w:pPr>
        <w:pStyle w:val="a4"/>
        <w:ind w:right="-2"/>
        <w:jc w:val="center"/>
        <w:rPr>
          <w:b/>
        </w:rPr>
      </w:pPr>
      <w:r>
        <w:rPr>
          <w:b/>
        </w:rPr>
        <w:t>Раздел 3</w:t>
      </w:r>
      <w:r w:rsidRPr="004F14D6">
        <w:rPr>
          <w:b/>
        </w:rPr>
        <w:t>.</w:t>
      </w:r>
      <w:r w:rsidRPr="002C2AB1">
        <w:rPr>
          <w:b/>
        </w:rPr>
        <w:t xml:space="preserve"> </w:t>
      </w:r>
    </w:p>
    <w:p w:rsidR="00D951F5" w:rsidRDefault="003813AA" w:rsidP="00D951F5">
      <w:pPr>
        <w:pStyle w:val="a4"/>
        <w:ind w:right="360"/>
        <w:jc w:val="both"/>
      </w:pPr>
      <w:r>
        <w:rPr>
          <w:noProof/>
        </w:rPr>
        <w:pict>
          <v:shape id="_x0000_s1053" type="#_x0000_t75" style="position:absolute;left:0;text-align:left;margin-left:180.45pt;margin-top:3.1pt;width:277.5pt;height:141.4pt;z-index:4;mso-position-horizontal-relative:text;mso-position-vertical-relative:text;mso-width-relative:page;mso-height-relative:page">
            <v:imagedata r:id="rId10" o:title="Слайд2"/>
            <w10:wrap type="square"/>
          </v:shape>
        </w:pict>
      </w:r>
      <w:r w:rsidR="00D951F5">
        <w:rPr>
          <w:b/>
          <w:u w:val="single"/>
        </w:rPr>
        <w:t>Журналы</w:t>
      </w:r>
      <w:proofErr w:type="gramStart"/>
      <w:r w:rsidR="00D951F5">
        <w:t xml:space="preserve"> :</w:t>
      </w:r>
      <w:proofErr w:type="gramEnd"/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Пескин, Б.</w:t>
      </w:r>
      <w:r w:rsidRPr="008C05D4">
        <w:t xml:space="preserve"> Переносная минисистема "LG SB74". Устройство и ремонт (часть 1) / Б. Пескин. – Текст непосредственный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- 2024. - </w:t>
      </w:r>
      <w:r w:rsidRPr="008C05D4">
        <w:rPr>
          <w:b/>
          <w:bCs/>
        </w:rPr>
        <w:t>№ 5</w:t>
      </w:r>
      <w:r w:rsidRPr="008C05D4">
        <w:t>. - С. 22-27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6</w:t>
      </w:r>
      <w:r w:rsidRPr="008C05D4">
        <w:t>. - С. 27-39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7</w:t>
      </w:r>
      <w:r w:rsidRPr="008C05D4">
        <w:t>. - С. 20-25.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proofErr w:type="gramStart"/>
      <w:r w:rsidRPr="008C05D4">
        <w:rPr>
          <w:i/>
        </w:rPr>
        <w:t>Переносная</w:t>
      </w:r>
      <w:proofErr w:type="gramEnd"/>
      <w:r w:rsidRPr="008C05D4">
        <w:rPr>
          <w:i/>
        </w:rPr>
        <w:t xml:space="preserve"> минисистема "LG SB74" содержит проигрыватель компакт-дисков и FM-тюнер с автоматической цифровой настройкой.</w:t>
      </w:r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Петропавловский, Ю.</w:t>
      </w:r>
      <w:r w:rsidRPr="008C05D4">
        <w:t xml:space="preserve"> Обзор, устройство и ремонт аудиокомпонентов Sherwood и Sherwood Newcastle 1999-2004 гг. выпуска / Ю. Петропавловский.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- 2024. - </w:t>
      </w:r>
      <w:r w:rsidRPr="008C05D4">
        <w:rPr>
          <w:b/>
          <w:bCs/>
        </w:rPr>
        <w:t>№ 2</w:t>
      </w:r>
      <w:r w:rsidRPr="008C05D4">
        <w:t xml:space="preserve">. - С. 25-35. 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>В рассматриваемый период к традиционному ассортименту компании добавились DVD-проигрыватели, а AV-ресиверы стали оснащаться декодерами различных цифровых систем объемного звучания. Ряд продуктов Sherwood был отмечен наградами и призами различных выставок и профильных изданий. Продукты компании выпускались как под маркой Sherwood (бюджетная техника), так и Sherwood Newcastle (Hi-Fi). Приведем некоторые продукты компании, выпускавшиеся в рассматриваемый период.</w:t>
      </w:r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Петропавловский, Ю.</w:t>
      </w:r>
      <w:r w:rsidRPr="008C05D4">
        <w:t xml:space="preserve"> Продукты </w:t>
      </w:r>
      <w:r w:rsidRPr="008C05D4">
        <w:rPr>
          <w:lang w:val="en-US"/>
        </w:rPr>
        <w:t>D</w:t>
      </w:r>
      <w:r w:rsidRPr="008C05D4">
        <w:t xml:space="preserve"> &amp; </w:t>
      </w:r>
      <w:r w:rsidRPr="008C05D4">
        <w:rPr>
          <w:lang w:val="en-US"/>
        </w:rPr>
        <w:t>M</w:t>
      </w:r>
      <w:r w:rsidRPr="008C05D4">
        <w:t xml:space="preserve"> </w:t>
      </w:r>
      <w:r w:rsidRPr="008C05D4">
        <w:rPr>
          <w:lang w:val="en-US"/>
        </w:rPr>
        <w:t>Holding</w:t>
      </w:r>
      <w:r w:rsidRPr="008C05D4">
        <w:t xml:space="preserve"> </w:t>
      </w:r>
      <w:r w:rsidRPr="008C05D4">
        <w:rPr>
          <w:lang w:val="en-US"/>
        </w:rPr>
        <w:t>Inc</w:t>
      </w:r>
      <w:r w:rsidRPr="008C05D4">
        <w:t xml:space="preserve">. 2013-2015 гг. Устройство и ремонт </w:t>
      </w:r>
      <w:proofErr w:type="gramStart"/>
      <w:r w:rsidRPr="008C05D4">
        <w:t>c</w:t>
      </w:r>
      <w:proofErr w:type="gramEnd"/>
      <w:r w:rsidRPr="008C05D4">
        <w:t>етевых AV-ресиверов "Denon AVR-E400, X2000" и сетевого CD-ресивера "Marantz M-CR610" / Ю. Петропавловский.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- 2023. - </w:t>
      </w:r>
      <w:r w:rsidRPr="008C05D4">
        <w:rPr>
          <w:b/>
          <w:bCs/>
        </w:rPr>
        <w:t>№ 7</w:t>
      </w:r>
      <w:r w:rsidRPr="008C05D4">
        <w:t>. - С. 16-30.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proofErr w:type="gramStart"/>
      <w:r w:rsidRPr="008C05D4">
        <w:rPr>
          <w:i/>
        </w:rPr>
        <w:t>Входящие в корпорацию D &amp; M Holding Inc. компании Denon и Marantz в рассматриваемый период, как и прежде, выпускали традиционные компоненты звуковой аппаратуры класса Hi-Fi — предварительные усилители, усилители мощности, AV-ресиверы, CD/DVD/SACD-проигрыватели, а также новые виды продуктов — сетевые AV-ресиверы, сетевые CD-ресиверы и др. Компании также выпускали аппаратуру и бюджетного класса, например, CD-ресиверы.</w:t>
      </w:r>
      <w:proofErr w:type="gramEnd"/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proofErr w:type="gramStart"/>
      <w:r w:rsidRPr="008C05D4">
        <w:rPr>
          <w:b/>
          <w:bCs/>
        </w:rPr>
        <w:t>Петропавловский</w:t>
      </w:r>
      <w:proofErr w:type="gramEnd"/>
      <w:r w:rsidRPr="008C05D4">
        <w:rPr>
          <w:b/>
          <w:bCs/>
        </w:rPr>
        <w:t>, Ю.</w:t>
      </w:r>
      <w:r w:rsidRPr="008C05D4">
        <w:t xml:space="preserve"> Продукты компании DENON. Ltd. 2004-2006 гг. Устройство и ремонт AV-ресиверов AVR-1604/ 684/5805/1706/686, AVR-1506/486 и </w:t>
      </w:r>
      <w:r w:rsidRPr="008C05D4">
        <w:lastRenderedPageBreak/>
        <w:t>AV-усилителей AVC-1580/A 1XV / Ю. Петропавловский.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- 2023. - </w:t>
      </w:r>
      <w:r w:rsidRPr="008C05D4">
        <w:rPr>
          <w:b/>
          <w:bCs/>
        </w:rPr>
        <w:t>№ 4</w:t>
      </w:r>
      <w:r w:rsidRPr="008C05D4">
        <w:t xml:space="preserve">. - С. 19-28. 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proofErr w:type="gramStart"/>
      <w:r w:rsidRPr="008C05D4">
        <w:rPr>
          <w:i/>
        </w:rPr>
        <w:t xml:space="preserve">В рассматриваемый период DENON выпустила десятки моделей звуковой, видео и комбинированной аппаратуры в таких категориях, как SACD-проигрыватели (DCD-2000AE, DCD-201SE), CD-рекордеры (CDR-W1500), комплекты для домашнего кинотеатра (D-M51DVS, DHT-500SD), головки звукоснимателей (DL-110, DL-160), проигрыватели виниловых пластинок (DP-29F), стереоресиверы (DRA-201SA), кассетные деки (DRM-595, DRR-201SA), DVD-проигрыватели (DVD-1720), интегральные усилители (РМА-1500А) и ряд других видов аппаратуры. </w:t>
      </w:r>
      <w:proofErr w:type="gramEnd"/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Седов, А.</w:t>
      </w:r>
      <w:r w:rsidRPr="008C05D4">
        <w:t xml:space="preserve"> Портативная беспроводная колонка Boombox 3 фирмы JBL / А. Седов.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- 2025. - </w:t>
      </w:r>
      <w:r w:rsidRPr="008C05D4">
        <w:rPr>
          <w:b/>
          <w:bCs/>
        </w:rPr>
        <w:t>№ 6</w:t>
      </w:r>
      <w:r w:rsidRPr="008C05D4">
        <w:t>. - С. 18-23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7</w:t>
      </w:r>
      <w:r w:rsidRPr="008C05D4">
        <w:t>. - С. 23-35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8</w:t>
      </w:r>
      <w:r w:rsidRPr="008C05D4">
        <w:t>. - С. 27-35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9</w:t>
      </w:r>
      <w:r w:rsidRPr="008C05D4">
        <w:t>. - С. 30-35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10</w:t>
      </w:r>
      <w:r w:rsidRPr="008C05D4">
        <w:t>. - С. 25-29.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>Компания JBL достигла неповторимого сочетания качества исполнения и простоты использования своих разработок. Эти свойства воплощены в рассматриваемой в этой статье портативной колонки Boombox 3, обеспечивающей качественный и мощный стереозвук с глубокими басами, что идеально подходит для длительных поездок или мероприятий на природе.</w:t>
      </w:r>
    </w:p>
    <w:p w:rsidR="00D951F5" w:rsidRDefault="00D951F5" w:rsidP="00D951F5">
      <w:pPr>
        <w:pStyle w:val="a4"/>
        <w:ind w:right="-2"/>
        <w:jc w:val="center"/>
        <w:rPr>
          <w:b/>
        </w:rPr>
      </w:pPr>
      <w:r w:rsidRPr="00301BA6">
        <w:rPr>
          <w:b/>
        </w:rPr>
        <w:t xml:space="preserve">Раздел 4. </w:t>
      </w:r>
    </w:p>
    <w:p w:rsidR="00D951F5" w:rsidRDefault="003813AA" w:rsidP="00D951F5">
      <w:pPr>
        <w:pStyle w:val="a4"/>
        <w:ind w:right="360"/>
        <w:jc w:val="both"/>
      </w:pPr>
      <w:r>
        <w:rPr>
          <w:noProof/>
        </w:rPr>
        <w:pict>
          <v:shape id="_x0000_s1054" type="#_x0000_t75" style="position:absolute;left:0;text-align:left;margin-left:213.95pt;margin-top:2.35pt;width:253.5pt;height:116.7pt;z-index:5;mso-position-horizontal-relative:text;mso-position-vertical-relative:text;mso-width-relative:page;mso-height-relative:page">
            <v:imagedata r:id="rId11" o:title="Слайд2"/>
            <w10:wrap type="square"/>
          </v:shape>
        </w:pict>
      </w:r>
      <w:r w:rsidR="00D951F5" w:rsidRPr="00F31948">
        <w:rPr>
          <w:b/>
          <w:u w:val="single"/>
        </w:rPr>
        <w:t>Журнал</w:t>
      </w:r>
      <w:r w:rsidR="008C05D4">
        <w:rPr>
          <w:b/>
          <w:u w:val="single"/>
        </w:rPr>
        <w:t>ьные публикации</w:t>
      </w:r>
      <w:r w:rsidR="00D951F5">
        <w:t>:</w:t>
      </w:r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Овсянников, В.</w:t>
      </w:r>
      <w:r w:rsidRPr="008C05D4">
        <w:t xml:space="preserve"> Лазерный принтер "Pantum P2200" - разборка, профилактика, замена узлов / В. Овсянников.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- 2025. - </w:t>
      </w:r>
      <w:r w:rsidRPr="008C05D4">
        <w:rPr>
          <w:b/>
          <w:bCs/>
        </w:rPr>
        <w:t>№ 2</w:t>
      </w:r>
      <w:r w:rsidRPr="008C05D4">
        <w:t>. - С. 32-42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3</w:t>
      </w:r>
      <w:r w:rsidRPr="008C05D4">
        <w:t>. - С. 22-30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4</w:t>
      </w:r>
      <w:r w:rsidRPr="008C05D4">
        <w:t>. - С. 33-39.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>В статье рассмотрена методика разборки лазерного принтера "Pantum P2200", некоторые особенности проведения профилактики аппарата, а также замены его узлов и деталей.</w:t>
      </w:r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Овсянников, В.</w:t>
      </w:r>
      <w:r w:rsidRPr="008C05D4">
        <w:t xml:space="preserve"> Разборка и замена узлов </w:t>
      </w:r>
      <w:proofErr w:type="gramStart"/>
      <w:r w:rsidRPr="008C05D4">
        <w:t>лазерного</w:t>
      </w:r>
      <w:proofErr w:type="gramEnd"/>
      <w:r w:rsidRPr="008C05D4">
        <w:t xml:space="preserve"> МФУ "Xerox WorkCentre 3045B"  / В. Овсянников.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- 2024. - </w:t>
      </w:r>
      <w:r w:rsidRPr="008C05D4">
        <w:rPr>
          <w:b/>
          <w:bCs/>
        </w:rPr>
        <w:t>№ 4</w:t>
      </w:r>
      <w:r w:rsidRPr="008C05D4">
        <w:t>. - С. 43-52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5</w:t>
      </w:r>
      <w:r w:rsidRPr="008C05D4">
        <w:t>. - С. 42-49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6</w:t>
      </w:r>
      <w:r w:rsidRPr="008C05D4">
        <w:t>. - С. 40-49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7</w:t>
      </w:r>
      <w:r w:rsidRPr="008C05D4">
        <w:t>. - С. 26-33.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>В статье рассмотрена методика разборки лазерного МФУ „Xerox WorkCentre 3045B», некоторые особенности проведения профилактики аппарата, а также замены его узлов и деталей.</w:t>
      </w:r>
    </w:p>
    <w:p w:rsidR="008C05D4" w:rsidRPr="008C05D4" w:rsidRDefault="008C05D4" w:rsidP="000C7C2C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</w:pPr>
      <w:r w:rsidRPr="008C05D4">
        <w:rPr>
          <w:b/>
          <w:bCs/>
        </w:rPr>
        <w:t>Седов, А.</w:t>
      </w:r>
      <w:r w:rsidRPr="008C05D4">
        <w:t xml:space="preserve"> Игровой монитор "Acer Nitro XV272U VbmiiprZX". Устройство и ремонт / А. Седов. – Текст непосредственный  // Ремонт &amp; сервис электронной техники</w:t>
      </w:r>
      <w:proofErr w:type="gramStart"/>
      <w:r w:rsidRPr="008C05D4">
        <w:t xml:space="preserve">  :</w:t>
      </w:r>
      <w:proofErr w:type="gramEnd"/>
      <w:r w:rsidRPr="008C05D4">
        <w:t xml:space="preserve"> ежемесячный научно-технический журнал. - 2023. - </w:t>
      </w:r>
      <w:r w:rsidRPr="008C05D4">
        <w:rPr>
          <w:b/>
          <w:bCs/>
        </w:rPr>
        <w:t>№ 2</w:t>
      </w:r>
      <w:r w:rsidRPr="008C05D4">
        <w:t>. - С. 41-52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3</w:t>
      </w:r>
      <w:r w:rsidRPr="008C05D4">
        <w:t>. - С. 34-39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4</w:t>
      </w:r>
      <w:r w:rsidRPr="008C05D4">
        <w:t>. - С. 38-50</w:t>
      </w:r>
      <w:proofErr w:type="gramStart"/>
      <w:r w:rsidRPr="008C05D4">
        <w:t xml:space="preserve"> ;</w:t>
      </w:r>
      <w:proofErr w:type="gramEnd"/>
      <w:r w:rsidRPr="008C05D4">
        <w:t xml:space="preserve"> </w:t>
      </w:r>
      <w:r w:rsidRPr="008C05D4">
        <w:rPr>
          <w:b/>
          <w:bCs/>
        </w:rPr>
        <w:t>№ 5</w:t>
      </w:r>
      <w:r w:rsidRPr="008C05D4">
        <w:t>. - С. 27-37.</w:t>
      </w:r>
    </w:p>
    <w:p w:rsidR="008C05D4" w:rsidRPr="008C05D4" w:rsidRDefault="008C05D4" w:rsidP="008C05D4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8C05D4">
        <w:rPr>
          <w:i/>
        </w:rPr>
        <w:t>Игровой монитор "Acer Nitro XV272U VbmiiprZX" обладает улучшенным разрешением с высокой детализацией, благодаря чему может использоваться и для профессионального применения.</w:t>
      </w:r>
    </w:p>
    <w:p w:rsidR="00787F75" w:rsidRDefault="00787F75" w:rsidP="007402C9">
      <w:pPr>
        <w:tabs>
          <w:tab w:val="left" w:pos="360"/>
        </w:tabs>
        <w:jc w:val="both"/>
        <w:rPr>
          <w:b/>
          <w:bCs/>
        </w:rPr>
      </w:pPr>
    </w:p>
    <w:p w:rsidR="00280B61" w:rsidRPr="004F14D6" w:rsidRDefault="00280B61" w:rsidP="007402C9">
      <w:pPr>
        <w:tabs>
          <w:tab w:val="left" w:pos="360"/>
        </w:tabs>
        <w:jc w:val="both"/>
      </w:pPr>
      <w:r w:rsidRPr="004F14D6">
        <w:rPr>
          <w:b/>
          <w:bCs/>
        </w:rPr>
        <w:t xml:space="preserve">8. Количество источников книжной выставки: </w:t>
      </w:r>
    </w:p>
    <w:p w:rsidR="00280B61" w:rsidRPr="00CF2692" w:rsidRDefault="00280B61" w:rsidP="007402C9">
      <w:pPr>
        <w:numPr>
          <w:ilvl w:val="1"/>
          <w:numId w:val="1"/>
        </w:numPr>
        <w:tabs>
          <w:tab w:val="num" w:pos="-2160"/>
          <w:tab w:val="num" w:pos="360"/>
        </w:tabs>
        <w:ind w:left="0" w:firstLine="0"/>
        <w:jc w:val="both"/>
        <w:rPr>
          <w:b/>
          <w:bCs/>
        </w:rPr>
      </w:pPr>
      <w:r w:rsidRPr="004F14D6">
        <w:t>Журналы</w:t>
      </w:r>
      <w:r>
        <w:t xml:space="preserve"> </w:t>
      </w:r>
      <w:r w:rsidRPr="004F14D6">
        <w:t xml:space="preserve">– </w:t>
      </w:r>
      <w:r w:rsidR="0032161D" w:rsidRPr="00AD0598">
        <w:t>2</w:t>
      </w:r>
      <w:r w:rsidR="00AD0598" w:rsidRPr="00AD0598">
        <w:t>3</w:t>
      </w:r>
      <w:r>
        <w:t xml:space="preserve"> экз.</w:t>
      </w:r>
    </w:p>
    <w:p w:rsidR="00CF2692" w:rsidRPr="00CF6717" w:rsidRDefault="00CF2692" w:rsidP="007402C9">
      <w:pPr>
        <w:numPr>
          <w:ilvl w:val="1"/>
          <w:numId w:val="1"/>
        </w:numPr>
        <w:tabs>
          <w:tab w:val="num" w:pos="-2160"/>
          <w:tab w:val="num" w:pos="360"/>
        </w:tabs>
        <w:ind w:left="0" w:firstLine="0"/>
        <w:jc w:val="both"/>
        <w:rPr>
          <w:b/>
          <w:bCs/>
        </w:rPr>
      </w:pPr>
      <w:r>
        <w:lastRenderedPageBreak/>
        <w:t>Библиографические з</w:t>
      </w:r>
      <w:r w:rsidR="00782E40">
        <w:t>аписи</w:t>
      </w:r>
      <w:r w:rsidR="00425BF8">
        <w:t xml:space="preserve"> </w:t>
      </w:r>
      <w:r w:rsidR="00782E40">
        <w:t xml:space="preserve">– </w:t>
      </w:r>
      <w:r w:rsidR="008C05D4">
        <w:t>1</w:t>
      </w:r>
      <w:r w:rsidR="00A73DC1" w:rsidRPr="00A73DC1">
        <w:t>7</w:t>
      </w:r>
      <w:r>
        <w:t>.</w:t>
      </w:r>
    </w:p>
    <w:p w:rsidR="00CF6717" w:rsidRPr="004F14D6" w:rsidRDefault="00CF6717" w:rsidP="00CF6717">
      <w:pPr>
        <w:tabs>
          <w:tab w:val="num" w:pos="1080"/>
          <w:tab w:val="num" w:pos="1800"/>
        </w:tabs>
        <w:jc w:val="both"/>
        <w:rPr>
          <w:b/>
          <w:bCs/>
        </w:rPr>
      </w:pPr>
    </w:p>
    <w:p w:rsidR="00280B61" w:rsidRPr="004F14D6" w:rsidRDefault="00280B61" w:rsidP="007402C9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/>
          <w:bCs/>
        </w:rPr>
      </w:pPr>
      <w:r w:rsidRPr="004F14D6">
        <w:rPr>
          <w:b/>
          <w:bCs/>
        </w:rPr>
        <w:t>9.</w:t>
      </w:r>
      <w:r>
        <w:rPr>
          <w:b/>
          <w:bCs/>
        </w:rPr>
        <w:t xml:space="preserve"> </w:t>
      </w:r>
      <w:r w:rsidRPr="004F14D6">
        <w:rPr>
          <w:b/>
          <w:bCs/>
        </w:rPr>
        <w:t>Ответственные:</w:t>
      </w:r>
    </w:p>
    <w:p w:rsidR="00280B61" w:rsidRPr="004F14D6" w:rsidRDefault="00280B61" w:rsidP="007402C9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 w:rsidRPr="004F14D6">
        <w:rPr>
          <w:bCs/>
        </w:rPr>
        <w:t>Организация выставки – Тонцева В. О.</w:t>
      </w:r>
    </w:p>
    <w:p w:rsidR="00280B61" w:rsidRPr="004F14D6" w:rsidRDefault="00280B61" w:rsidP="007402C9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 w:rsidRPr="004F14D6">
        <w:rPr>
          <w:bCs/>
        </w:rPr>
        <w:t>Подбор литературы – Тонцева В. О.</w:t>
      </w:r>
    </w:p>
    <w:p w:rsidR="00280B61" w:rsidRPr="004F14D6" w:rsidRDefault="00280B61" w:rsidP="007402C9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 w:rsidRPr="004F14D6">
        <w:rPr>
          <w:bCs/>
        </w:rPr>
        <w:t xml:space="preserve">Оформление названия </w:t>
      </w:r>
      <w:r w:rsidR="00CF6717">
        <w:rPr>
          <w:bCs/>
        </w:rPr>
        <w:t xml:space="preserve"> и разделов </w:t>
      </w:r>
      <w:r w:rsidRPr="004F14D6">
        <w:rPr>
          <w:bCs/>
        </w:rPr>
        <w:t>выставки –</w:t>
      </w:r>
      <w:r>
        <w:rPr>
          <w:bCs/>
        </w:rPr>
        <w:t xml:space="preserve"> </w:t>
      </w:r>
      <w:r w:rsidRPr="004F14D6">
        <w:rPr>
          <w:bCs/>
        </w:rPr>
        <w:t>Матчина И.Ю.</w:t>
      </w:r>
      <w:r>
        <w:rPr>
          <w:bCs/>
        </w:rPr>
        <w:t>, Тонцева В. О.</w:t>
      </w:r>
    </w:p>
    <w:p w:rsidR="00280B61" w:rsidRPr="004F14D6" w:rsidRDefault="00280B61" w:rsidP="007402C9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 w:rsidRPr="004F14D6">
        <w:rPr>
          <w:bCs/>
        </w:rPr>
        <w:t>Расстановка журналов и экспонатов – Тонцева В. О.</w:t>
      </w:r>
    </w:p>
    <w:p w:rsidR="00BB7661" w:rsidRPr="00BB7661" w:rsidRDefault="00280B61" w:rsidP="008C05D4">
      <w:pPr>
        <w:widowControl w:val="0"/>
        <w:numPr>
          <w:ilvl w:val="1"/>
          <w:numId w:val="2"/>
        </w:numPr>
        <w:tabs>
          <w:tab w:val="clear" w:pos="1440"/>
          <w:tab w:val="left" w:pos="360"/>
          <w:tab w:val="left" w:pos="851"/>
          <w:tab w:val="left" w:pos="993"/>
        </w:tabs>
        <w:autoSpaceDE w:val="0"/>
        <w:autoSpaceDN w:val="0"/>
        <w:adjustRightInd w:val="0"/>
        <w:ind w:left="0" w:firstLine="0"/>
        <w:jc w:val="both"/>
        <w:rPr>
          <w:b/>
        </w:rPr>
      </w:pPr>
      <w:r w:rsidRPr="00BB7661">
        <w:rPr>
          <w:bCs/>
        </w:rPr>
        <w:t>Паспорт выставки – Тонцева В. О.</w:t>
      </w:r>
      <w:r w:rsidR="00CF6717" w:rsidRPr="00BB7661">
        <w:rPr>
          <w:bCs/>
        </w:rPr>
        <w:t xml:space="preserve"> </w:t>
      </w:r>
    </w:p>
    <w:p w:rsidR="0015435E" w:rsidRPr="00BB7661" w:rsidRDefault="00CF6717" w:rsidP="008C05D4">
      <w:pPr>
        <w:widowControl w:val="0"/>
        <w:numPr>
          <w:ilvl w:val="1"/>
          <w:numId w:val="2"/>
        </w:numPr>
        <w:tabs>
          <w:tab w:val="left" w:pos="360"/>
        </w:tabs>
        <w:autoSpaceDE w:val="0"/>
        <w:autoSpaceDN w:val="0"/>
        <w:adjustRightInd w:val="0"/>
        <w:ind w:left="0" w:firstLine="0"/>
        <w:jc w:val="both"/>
        <w:rPr>
          <w:b/>
        </w:rPr>
      </w:pPr>
      <w:r w:rsidRPr="00BB7661">
        <w:rPr>
          <w:bCs/>
        </w:rPr>
        <w:t>Фото выставки и информация на сайт библиотеки – Матчина И.Ю.</w:t>
      </w:r>
    </w:p>
    <w:p w:rsidR="0015435E" w:rsidRDefault="008D106B" w:rsidP="007402C9">
      <w:pPr>
        <w:widowControl w:val="0"/>
        <w:tabs>
          <w:tab w:val="left" w:pos="540"/>
        </w:tabs>
        <w:autoSpaceDE w:val="0"/>
        <w:autoSpaceDN w:val="0"/>
        <w:adjustRightInd w:val="0"/>
        <w:ind w:left="540"/>
        <w:jc w:val="both"/>
        <w:rPr>
          <w:b/>
        </w:rPr>
      </w:pPr>
      <w:r>
        <w:rPr>
          <w:noProof/>
        </w:rPr>
        <w:pict>
          <v:shape id="_x0000_s1056" type="#_x0000_t75" style="position:absolute;left:0;text-align:left;margin-left:230.95pt;margin-top:105.2pt;width:230.95pt;height:173.15pt;z-index:7;mso-position-horizontal-relative:text;mso-position-vertical-relative:text;mso-width-relative:page;mso-height-relative:page">
            <v:imagedata r:id="rId12" o:title="IMG_20251217_164050" gain="1.25"/>
            <w10:wrap type="square"/>
          </v:shape>
        </w:pict>
      </w:r>
      <w:r>
        <w:rPr>
          <w:noProof/>
        </w:rPr>
        <w:pict>
          <v:shape id="_x0000_s1055" type="#_x0000_t75" style="position:absolute;left:0;text-align:left;margin-left:-5.55pt;margin-top:23.35pt;width:218.8pt;height:291.55pt;z-index:6;mso-position-horizontal-relative:text;mso-position-vertical-relative:text;mso-width-relative:page;mso-height-relative:page">
            <v:imagedata r:id="rId13" o:title="IMG_20251217_164025" gain="1.25"/>
            <w10:wrap type="square"/>
          </v:shape>
        </w:pict>
      </w:r>
    </w:p>
    <w:sectPr w:rsidR="0015435E" w:rsidSect="00782E40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52747600"/>
    <w:multiLevelType w:val="hybridMultilevel"/>
    <w:tmpl w:val="723A9E2A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199E"/>
    <w:rsid w:val="00037400"/>
    <w:rsid w:val="00056353"/>
    <w:rsid w:val="0007478E"/>
    <w:rsid w:val="000C7C2C"/>
    <w:rsid w:val="001153A7"/>
    <w:rsid w:val="0012353D"/>
    <w:rsid w:val="001279C0"/>
    <w:rsid w:val="0015435E"/>
    <w:rsid w:val="00221B46"/>
    <w:rsid w:val="00226C2D"/>
    <w:rsid w:val="00240CCD"/>
    <w:rsid w:val="00280B61"/>
    <w:rsid w:val="002A199E"/>
    <w:rsid w:val="002A7D13"/>
    <w:rsid w:val="00301BA6"/>
    <w:rsid w:val="00310785"/>
    <w:rsid w:val="0032161D"/>
    <w:rsid w:val="003463C6"/>
    <w:rsid w:val="00347E08"/>
    <w:rsid w:val="0036790C"/>
    <w:rsid w:val="003813AA"/>
    <w:rsid w:val="003843F8"/>
    <w:rsid w:val="00387DE4"/>
    <w:rsid w:val="003A2083"/>
    <w:rsid w:val="003A7CBC"/>
    <w:rsid w:val="003D287D"/>
    <w:rsid w:val="00425BF8"/>
    <w:rsid w:val="00464D04"/>
    <w:rsid w:val="00483B81"/>
    <w:rsid w:val="00516D1A"/>
    <w:rsid w:val="00527E72"/>
    <w:rsid w:val="00530943"/>
    <w:rsid w:val="00572A0E"/>
    <w:rsid w:val="005B4CAB"/>
    <w:rsid w:val="00660AFB"/>
    <w:rsid w:val="006C3270"/>
    <w:rsid w:val="006C4616"/>
    <w:rsid w:val="007402C9"/>
    <w:rsid w:val="007813E7"/>
    <w:rsid w:val="00782E40"/>
    <w:rsid w:val="00787F75"/>
    <w:rsid w:val="007F1D19"/>
    <w:rsid w:val="007F596B"/>
    <w:rsid w:val="0080741E"/>
    <w:rsid w:val="008827D6"/>
    <w:rsid w:val="00896573"/>
    <w:rsid w:val="008C05D4"/>
    <w:rsid w:val="008D106B"/>
    <w:rsid w:val="009D3CAE"/>
    <w:rsid w:val="00A544BB"/>
    <w:rsid w:val="00A73DC1"/>
    <w:rsid w:val="00A91AEB"/>
    <w:rsid w:val="00AA16BA"/>
    <w:rsid w:val="00AC471C"/>
    <w:rsid w:val="00AD0598"/>
    <w:rsid w:val="00B55A59"/>
    <w:rsid w:val="00B92380"/>
    <w:rsid w:val="00B961BD"/>
    <w:rsid w:val="00BB7661"/>
    <w:rsid w:val="00BE0CF2"/>
    <w:rsid w:val="00C942A0"/>
    <w:rsid w:val="00CB1844"/>
    <w:rsid w:val="00CB24CC"/>
    <w:rsid w:val="00CF2692"/>
    <w:rsid w:val="00CF6717"/>
    <w:rsid w:val="00D03B06"/>
    <w:rsid w:val="00D45394"/>
    <w:rsid w:val="00D951F5"/>
    <w:rsid w:val="00DB4F99"/>
    <w:rsid w:val="00E41FE0"/>
    <w:rsid w:val="00E6773F"/>
    <w:rsid w:val="00E70715"/>
    <w:rsid w:val="00E84C69"/>
    <w:rsid w:val="00E9382D"/>
    <w:rsid w:val="00EB30B0"/>
    <w:rsid w:val="00ED3964"/>
    <w:rsid w:val="00F15A58"/>
    <w:rsid w:val="00F31948"/>
    <w:rsid w:val="00F828D9"/>
    <w:rsid w:val="00FC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199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2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1C5CA-B5A7-4F38-B85D-D8AFDE2C4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6</Pages>
  <Words>1848</Words>
  <Characters>10537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пользователь</dc:creator>
  <cp:lastModifiedBy>Матчина Ирина Юрьевна</cp:lastModifiedBy>
  <cp:revision>22</cp:revision>
  <cp:lastPrinted>2025-01-20T11:27:00Z</cp:lastPrinted>
  <dcterms:created xsi:type="dcterms:W3CDTF">2024-12-24T12:54:00Z</dcterms:created>
  <dcterms:modified xsi:type="dcterms:W3CDTF">2025-12-18T12:45:00Z</dcterms:modified>
</cp:coreProperties>
</file>