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ab/>
      </w:r>
      <w:r w:rsidRPr="007B6099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7B60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B6099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заведений/ Министерство образования и науки РФ, Северный (Арктический) федеральный университет имени М. В. Ломоносова. - Архангельск</w:t>
      </w:r>
      <w:proofErr w:type="gramStart"/>
      <w:r w:rsidRPr="007B60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B6099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7B6099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7B6099">
        <w:rPr>
          <w:rFonts w:ascii="Times New Roman" w:hAnsi="Times New Roman"/>
          <w:b/>
          <w:bCs/>
          <w:sz w:val="24"/>
          <w:szCs w:val="24"/>
        </w:rPr>
        <w:t>№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ab/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Котельников, Р. В. Моди</w:t>
      </w:r>
      <w:bookmarkStart w:id="0" w:name="_GoBack"/>
      <w:bookmarkEnd w:id="0"/>
      <w:r w:rsidRPr="007B6099">
        <w:rPr>
          <w:rFonts w:ascii="Times New Roman" w:hAnsi="Times New Roman"/>
          <w:b/>
          <w:bCs/>
          <w:sz w:val="24"/>
          <w:szCs w:val="24"/>
        </w:rPr>
        <w:t>фицированная методика расчета региональных шкал пожарной опасности в лесах</w:t>
      </w:r>
      <w:r w:rsidRPr="007B6099">
        <w:rPr>
          <w:rFonts w:ascii="Times New Roman" w:hAnsi="Times New Roman"/>
          <w:sz w:val="24"/>
          <w:szCs w:val="24"/>
        </w:rPr>
        <w:t xml:space="preserve"> / Р. В. Котельников, А. А. Мартынюк. -  С. 9-24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</w:t>
      </w:r>
      <w:r w:rsidRPr="007B6099">
        <w:rPr>
          <w:rFonts w:ascii="Times New Roman" w:hAnsi="Times New Roman"/>
          <w:sz w:val="24"/>
          <w:szCs w:val="24"/>
        </w:rPr>
        <w:t>ЗЯЙСТВО, ЛЕСНЫЕ ПОЖАРЫ, ПОЖАРНАЯ ОПАСНОСТЬ ЛЕСОВ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Ананьев, В. А. Особенности строения и структуры коренного разновозрастного ельника в национальном парке "Водлозерский"</w:t>
      </w:r>
      <w:r w:rsidRPr="007B6099">
        <w:rPr>
          <w:rFonts w:ascii="Times New Roman" w:hAnsi="Times New Roman"/>
          <w:sz w:val="24"/>
          <w:szCs w:val="24"/>
        </w:rPr>
        <w:t xml:space="preserve"> / В. А. Ананьев, Н. В. Геникова, А. Н. Пеккоев. -  С. 25-41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</w:t>
      </w:r>
      <w:r w:rsidRPr="007B6099">
        <w:rPr>
          <w:rFonts w:ascii="Times New Roman" w:hAnsi="Times New Roman"/>
          <w:sz w:val="24"/>
          <w:szCs w:val="24"/>
        </w:rPr>
        <w:t>, ВОДЛОЗЕРСКИЙ, НАЦИОНАЛЬНЫЙ ПАРК, ЕЛЬНИКИ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Габделхаков, А. К. Вариативность диаметров деревьев в древостоях липы мелколистной</w:t>
      </w:r>
      <w:r w:rsidRPr="007B6099">
        <w:rPr>
          <w:rFonts w:ascii="Times New Roman" w:hAnsi="Times New Roman"/>
          <w:sz w:val="24"/>
          <w:szCs w:val="24"/>
        </w:rPr>
        <w:t xml:space="preserve"> / А. К. Габделхаков, В. Ф. </w:t>
      </w:r>
      <w:proofErr w:type="gramStart"/>
      <w:r w:rsidRPr="007B6099">
        <w:rPr>
          <w:rFonts w:ascii="Times New Roman" w:hAnsi="Times New Roman"/>
          <w:sz w:val="24"/>
          <w:szCs w:val="24"/>
        </w:rPr>
        <w:t>Коновалов</w:t>
      </w:r>
      <w:proofErr w:type="gramEnd"/>
      <w:r w:rsidRPr="007B6099">
        <w:rPr>
          <w:rFonts w:ascii="Times New Roman" w:hAnsi="Times New Roman"/>
          <w:sz w:val="24"/>
          <w:szCs w:val="24"/>
        </w:rPr>
        <w:t>, З. З. Рахматуллин. -  С. 42-57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ЛИПА МЕЛКОЛИСТНАЯ, БАШКОРТОСТАН</w:t>
      </w:r>
      <w:r w:rsidRPr="007B6099">
        <w:rPr>
          <w:rFonts w:ascii="Times New Roman" w:hAnsi="Times New Roman"/>
          <w:sz w:val="24"/>
          <w:szCs w:val="24"/>
        </w:rPr>
        <w:t>, РЕСПУБЛИКА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Башегуров, К. А. </w:t>
      </w:r>
      <w:proofErr w:type="gramStart"/>
      <w:r w:rsidRPr="007B6099">
        <w:rPr>
          <w:rFonts w:ascii="Times New Roman" w:hAnsi="Times New Roman"/>
          <w:b/>
          <w:bCs/>
          <w:sz w:val="24"/>
          <w:szCs w:val="24"/>
        </w:rPr>
        <w:t>Естественное</w:t>
      </w:r>
      <w:proofErr w:type="gramEnd"/>
      <w:r w:rsidRPr="007B6099">
        <w:rPr>
          <w:rFonts w:ascii="Times New Roman" w:hAnsi="Times New Roman"/>
          <w:b/>
          <w:bCs/>
          <w:sz w:val="24"/>
          <w:szCs w:val="24"/>
        </w:rPr>
        <w:t xml:space="preserve"> лесовосстановление на вырубках в северо-таежном равнинном районе Западной Сибири</w:t>
      </w:r>
      <w:r w:rsidRPr="007B6099">
        <w:rPr>
          <w:rFonts w:ascii="Times New Roman" w:hAnsi="Times New Roman"/>
          <w:sz w:val="24"/>
          <w:szCs w:val="24"/>
        </w:rPr>
        <w:t xml:space="preserve"> / К. А. Башегуров, А. Н. Гавриленко, Е. П. Розинкина. -  С. 58-70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ЕСТЕСТВЕННОЕ ЛЕСОВОССТАНОВЛЕНИЕ, ВЫР</w:t>
      </w:r>
      <w:r w:rsidRPr="007B6099">
        <w:rPr>
          <w:rFonts w:ascii="Times New Roman" w:hAnsi="Times New Roman"/>
          <w:sz w:val="24"/>
          <w:szCs w:val="24"/>
        </w:rPr>
        <w:t>УБКИ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Корчагов, </w:t>
      </w:r>
      <w:proofErr w:type="gramStart"/>
      <w:r w:rsidRPr="007B6099">
        <w:rPr>
          <w:rFonts w:ascii="Times New Roman" w:hAnsi="Times New Roman"/>
          <w:b/>
          <w:bCs/>
          <w:sz w:val="24"/>
          <w:szCs w:val="24"/>
        </w:rPr>
        <w:t>С. А.</w:t>
      </w:r>
      <w:proofErr w:type="gramEnd"/>
      <w:r w:rsidRPr="007B6099">
        <w:rPr>
          <w:rFonts w:ascii="Times New Roman" w:hAnsi="Times New Roman"/>
          <w:b/>
          <w:bCs/>
          <w:sz w:val="24"/>
          <w:szCs w:val="24"/>
        </w:rPr>
        <w:t xml:space="preserve"> Лесоводственная оценка комплексных рубок в лесах Вологодской области</w:t>
      </w:r>
      <w:r w:rsidRPr="007B6099">
        <w:rPr>
          <w:rFonts w:ascii="Times New Roman" w:hAnsi="Times New Roman"/>
          <w:sz w:val="24"/>
          <w:szCs w:val="24"/>
        </w:rPr>
        <w:t xml:space="preserve"> / С. А. Корчагов, Е. А. Сурина, О. А. Конюшатов. -  С. 71-82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ЛИСТВЕННО-ХВОЙНЫЕ ЛЕСА, КОМПЛЕКСНЫЕ РУБКИ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Малышева, Н. В. Запасы углерода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 в почвах по материалам государственной инвентаризации лесов</w:t>
      </w:r>
      <w:r w:rsidRPr="007B6099">
        <w:rPr>
          <w:rFonts w:ascii="Times New Roman" w:hAnsi="Times New Roman"/>
          <w:sz w:val="24"/>
          <w:szCs w:val="24"/>
        </w:rPr>
        <w:t xml:space="preserve"> / Н. В. Малышева, Т. А. Золина, А. Н. Филипчук. -  С. 83-97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ГОСУДАРСТВЕННАЯ ИНВЕНТАРИЗАЦИЯ ЛЕСОВ, ПОЧВА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Гайсин, </w:t>
      </w:r>
      <w:proofErr w:type="gramStart"/>
      <w:r w:rsidRPr="007B6099">
        <w:rPr>
          <w:rFonts w:ascii="Times New Roman" w:hAnsi="Times New Roman"/>
          <w:b/>
          <w:bCs/>
          <w:sz w:val="24"/>
          <w:szCs w:val="24"/>
        </w:rPr>
        <w:t>И. К.</w:t>
      </w:r>
      <w:proofErr w:type="gramEnd"/>
      <w:r w:rsidRPr="007B6099">
        <w:rPr>
          <w:rFonts w:ascii="Times New Roman" w:hAnsi="Times New Roman"/>
          <w:b/>
          <w:bCs/>
          <w:sz w:val="24"/>
          <w:szCs w:val="24"/>
        </w:rPr>
        <w:t xml:space="preserve"> Послепожарные изменения в светлохвойных лесах Б</w:t>
      </w:r>
      <w:r w:rsidRPr="007B6099">
        <w:rPr>
          <w:rFonts w:ascii="Times New Roman" w:hAnsi="Times New Roman"/>
          <w:b/>
          <w:bCs/>
          <w:sz w:val="24"/>
          <w:szCs w:val="24"/>
        </w:rPr>
        <w:t>ашкирского заповедника</w:t>
      </w:r>
      <w:r w:rsidRPr="007B6099">
        <w:rPr>
          <w:rFonts w:ascii="Times New Roman" w:hAnsi="Times New Roman"/>
          <w:sz w:val="24"/>
          <w:szCs w:val="24"/>
        </w:rPr>
        <w:t xml:space="preserve"> / И. К. Гайсин. -  С. 98-114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ЛЕСНЫЕ ПОЖАРЫ, БАШКИРСКИЙ ЗАПОВЕДНИК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Манаенков, А. С. Водный режим защитных лесных полос в сухой степи Алтайского края</w:t>
      </w:r>
      <w:r w:rsidRPr="007B6099">
        <w:rPr>
          <w:rFonts w:ascii="Times New Roman" w:hAnsi="Times New Roman"/>
          <w:sz w:val="24"/>
          <w:szCs w:val="24"/>
        </w:rPr>
        <w:t xml:space="preserve"> / А. С. Манаенков, П. М. Подгаецкая. -  С. 115-133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ЗАЩИТНЫЕ ЛЕСНЫЕ ПОЛОСЫ, АЛТАЙСКИЙ КРАЙ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Климов, Б. Б. Состав фитоценозов на лесных гарях Бурятии</w:t>
      </w:r>
      <w:r w:rsidRPr="007B6099">
        <w:rPr>
          <w:rFonts w:ascii="Times New Roman" w:hAnsi="Times New Roman"/>
          <w:sz w:val="24"/>
          <w:szCs w:val="24"/>
        </w:rPr>
        <w:t xml:space="preserve"> / Б. Б. Климов, А. В. Грязькин, О. И. Гаврилова. -  С. 134-144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ЛЕСНОЕ ХОЗЯЙСТВО, ЛЕСНЫЕ ГАРИ, ФИТОЦЕНОЗЫ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Рукомойников, К. </w:t>
      </w:r>
      <w:r w:rsidRPr="007B6099">
        <w:rPr>
          <w:rFonts w:ascii="Times New Roman" w:hAnsi="Times New Roman"/>
          <w:b/>
          <w:bCs/>
          <w:sz w:val="24"/>
          <w:szCs w:val="24"/>
        </w:rPr>
        <w:t>П. Имитационное моделирование технологических процессов лесозаготовки</w:t>
      </w:r>
      <w:r w:rsidRPr="007B6099">
        <w:rPr>
          <w:rFonts w:ascii="Times New Roman" w:hAnsi="Times New Roman"/>
          <w:sz w:val="24"/>
          <w:szCs w:val="24"/>
        </w:rPr>
        <w:t xml:space="preserve"> / К. П. Рукомойников, Т. В. Сергеева, Т. А. Гилязова. -  С. 145-163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МОДЕЛИРОВАНИЕ ЛЕСОСЕЧНЫХ РАБОТ, ЛЕСОЗАГОТОВКА, ЛЕСОСЕЧНЫЕ РАБОТЫ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Посыпанов, </w:t>
      </w:r>
      <w:proofErr w:type="gramStart"/>
      <w:r w:rsidRPr="007B6099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7B6099">
        <w:rPr>
          <w:rFonts w:ascii="Times New Roman" w:hAnsi="Times New Roman"/>
          <w:b/>
          <w:bCs/>
          <w:sz w:val="24"/>
          <w:szCs w:val="24"/>
        </w:rPr>
        <w:t xml:space="preserve"> Расчетные усилия при тор</w:t>
      </w:r>
      <w:r w:rsidRPr="007B6099">
        <w:rPr>
          <w:rFonts w:ascii="Times New Roman" w:hAnsi="Times New Roman"/>
          <w:b/>
          <w:bCs/>
          <w:sz w:val="24"/>
          <w:szCs w:val="24"/>
        </w:rPr>
        <w:t>цевании лесосплавных пучков в условиях береговых складов</w:t>
      </w:r>
      <w:r w:rsidRPr="007B6099">
        <w:rPr>
          <w:rFonts w:ascii="Times New Roman" w:hAnsi="Times New Roman"/>
          <w:sz w:val="24"/>
          <w:szCs w:val="24"/>
        </w:rPr>
        <w:t xml:space="preserve"> / С. В. Посыпанов, С. П. Карпачев, В. И. Клевеко. -  С. 164-176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ЛЕСОСПЛАВ, БЕРЕГОВОЙ СКЛАД, ТОРЦЕВАНИЕ ПУЧКОВ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Дягилева, А. Б. Лесопромышленный комплекс и процесс техногенеза</w:t>
      </w:r>
      <w:r w:rsidRPr="007B6099">
        <w:rPr>
          <w:rFonts w:ascii="Times New Roman" w:hAnsi="Times New Roman"/>
          <w:sz w:val="24"/>
          <w:szCs w:val="24"/>
        </w:rPr>
        <w:t xml:space="preserve"> / А. Б. </w:t>
      </w:r>
      <w:r w:rsidRPr="007B6099">
        <w:rPr>
          <w:rFonts w:ascii="Times New Roman" w:hAnsi="Times New Roman"/>
          <w:sz w:val="24"/>
          <w:szCs w:val="24"/>
        </w:rPr>
        <w:lastRenderedPageBreak/>
        <w:t>Дягил</w:t>
      </w:r>
      <w:r w:rsidRPr="007B6099">
        <w:rPr>
          <w:rFonts w:ascii="Times New Roman" w:hAnsi="Times New Roman"/>
          <w:sz w:val="24"/>
          <w:szCs w:val="24"/>
        </w:rPr>
        <w:t>ева, А. И. Смирнова, П. И. Ленивцев. -  С. 177-196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ЛЕСОПРОМЫШЛЕННЫЙ КОМПЛЕКС, ЛПК, ТЕХНОГЕНЕЗ, ДРЕВЕСНОЕ СЫРЬЕ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>Сафин, Р. Г. Свойства коры березы, влияющие на сепарацию бересты от луба</w:t>
      </w:r>
      <w:r w:rsidRPr="007B6099">
        <w:rPr>
          <w:rFonts w:ascii="Times New Roman" w:hAnsi="Times New Roman"/>
          <w:sz w:val="24"/>
          <w:szCs w:val="24"/>
        </w:rPr>
        <w:t xml:space="preserve"> / Р. Г. Сафин, К. В. Валеев. -  С. 197-209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СЕПАРАЦ</w:t>
      </w:r>
      <w:r w:rsidRPr="007B6099">
        <w:rPr>
          <w:rFonts w:ascii="Times New Roman" w:hAnsi="Times New Roman"/>
          <w:sz w:val="24"/>
          <w:szCs w:val="24"/>
        </w:rPr>
        <w:t>ИЯ БЕРЕСТЫ, КОРА БЕРЕЗЫ, ПЕРЕРАБОТКА ДРЕВЕСИНЫ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 xml:space="preserve">  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Косарев, </w:t>
      </w:r>
      <w:proofErr w:type="gramStart"/>
      <w:r w:rsidRPr="007B6099">
        <w:rPr>
          <w:rFonts w:ascii="Times New Roman" w:hAnsi="Times New Roman"/>
          <w:b/>
          <w:bCs/>
          <w:sz w:val="24"/>
          <w:szCs w:val="24"/>
        </w:rPr>
        <w:t>И. А.</w:t>
      </w:r>
      <w:proofErr w:type="gramEnd"/>
      <w:r w:rsidRPr="007B6099">
        <w:rPr>
          <w:rFonts w:ascii="Times New Roman" w:hAnsi="Times New Roman"/>
          <w:b/>
          <w:bCs/>
          <w:sz w:val="24"/>
          <w:szCs w:val="24"/>
        </w:rPr>
        <w:t xml:space="preserve"> Конструкционная прочность изделий из гофрированного картона</w:t>
      </w:r>
      <w:r w:rsidRPr="007B6099">
        <w:rPr>
          <w:rFonts w:ascii="Times New Roman" w:hAnsi="Times New Roman"/>
          <w:sz w:val="24"/>
          <w:szCs w:val="24"/>
        </w:rPr>
        <w:t xml:space="preserve"> / И. А. Косарев, А. В. Гурьев. -  С. 210-220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sz w:val="24"/>
          <w:szCs w:val="24"/>
        </w:rPr>
        <w:t>Кл</w:t>
      </w:r>
      <w:proofErr w:type="gramStart"/>
      <w:r w:rsidRPr="007B6099">
        <w:rPr>
          <w:rFonts w:ascii="Times New Roman" w:hAnsi="Times New Roman"/>
          <w:sz w:val="24"/>
          <w:szCs w:val="24"/>
        </w:rPr>
        <w:t>.</w:t>
      </w:r>
      <w:proofErr w:type="gramEnd"/>
      <w:r w:rsidR="007B6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099">
        <w:rPr>
          <w:rFonts w:ascii="Times New Roman" w:hAnsi="Times New Roman"/>
          <w:sz w:val="24"/>
          <w:szCs w:val="24"/>
        </w:rPr>
        <w:t>с</w:t>
      </w:r>
      <w:proofErr w:type="gramEnd"/>
      <w:r w:rsidRPr="007B6099">
        <w:rPr>
          <w:rFonts w:ascii="Times New Roman" w:hAnsi="Times New Roman"/>
          <w:sz w:val="24"/>
          <w:szCs w:val="24"/>
        </w:rPr>
        <w:t>лова: ХИМИЧЕСКАЯ ПЕРЕРАБОТКА ДРЕВЕСИНЫ, ГОФРИРОВАННЫЙ КАРТОН, ГОФРОКАРТОН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99">
        <w:rPr>
          <w:rFonts w:ascii="Times New Roman" w:hAnsi="Times New Roman"/>
          <w:b/>
          <w:bCs/>
          <w:sz w:val="24"/>
          <w:szCs w:val="24"/>
        </w:rPr>
        <w:t>Имеются э</w:t>
      </w:r>
      <w:r w:rsidRPr="007B6099">
        <w:rPr>
          <w:rFonts w:ascii="Times New Roman" w:hAnsi="Times New Roman"/>
          <w:b/>
          <w:bCs/>
          <w:sz w:val="24"/>
          <w:szCs w:val="24"/>
        </w:rPr>
        <w:t xml:space="preserve">кземпляры в отделах: </w:t>
      </w:r>
      <w:r w:rsidR="007B6099">
        <w:rPr>
          <w:rFonts w:ascii="Times New Roman" w:hAnsi="Times New Roman"/>
          <w:sz w:val="24"/>
          <w:szCs w:val="24"/>
        </w:rPr>
        <w:t xml:space="preserve"> </w:t>
      </w:r>
      <w:r w:rsidRPr="007B6099">
        <w:rPr>
          <w:rFonts w:ascii="Times New Roman" w:hAnsi="Times New Roman"/>
          <w:sz w:val="24"/>
          <w:szCs w:val="24"/>
        </w:rPr>
        <w:t>всего 1</w:t>
      </w:r>
      <w:proofErr w:type="gramStart"/>
      <w:r w:rsidRPr="007B60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B6099">
        <w:rPr>
          <w:rFonts w:ascii="Times New Roman" w:hAnsi="Times New Roman"/>
          <w:sz w:val="24"/>
          <w:szCs w:val="24"/>
        </w:rPr>
        <w:t xml:space="preserve"> БЛТК (1)</w:t>
      </w:r>
      <w:r w:rsidR="007B6099">
        <w:rPr>
          <w:rFonts w:ascii="Times New Roman" w:hAnsi="Times New Roman"/>
          <w:sz w:val="24"/>
          <w:szCs w:val="24"/>
        </w:rPr>
        <w:t>.</w:t>
      </w: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B6099" w:rsidRDefault="00CA254C" w:rsidP="007B609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B6099" w:rsidRDefault="00CA254C" w:rsidP="007B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B6099" w:rsidRDefault="00CA254C" w:rsidP="007B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B6099" w:rsidRDefault="00CA254C" w:rsidP="007B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54C" w:rsidRPr="007B6099" w:rsidRDefault="00CA254C" w:rsidP="007B6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254C" w:rsidRPr="007B6099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5C7"/>
    <w:rsid w:val="006B05C7"/>
    <w:rsid w:val="007B6099"/>
    <w:rsid w:val="00C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2025-03-11T11:35:00Z</dcterms:created>
  <dcterms:modified xsi:type="dcterms:W3CDTF">2025-03-11T11:37:00Z</dcterms:modified>
</cp:coreProperties>
</file>