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ab/>
      </w:r>
      <w:r w:rsidRPr="003630FF">
        <w:rPr>
          <w:rFonts w:ascii="Times New Roman" w:hAnsi="Times New Roman"/>
          <w:b/>
          <w:bCs/>
          <w:sz w:val="24"/>
          <w:szCs w:val="24"/>
        </w:rPr>
        <w:t>Рыбное хозяйство</w:t>
      </w:r>
      <w:proofErr w:type="gramStart"/>
      <w:r w:rsidRPr="003630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0FF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</w:t>
      </w:r>
      <w:r w:rsidR="003630FF">
        <w:rPr>
          <w:rFonts w:ascii="Times New Roman" w:hAnsi="Times New Roman"/>
          <w:sz w:val="24"/>
          <w:szCs w:val="24"/>
        </w:rPr>
        <w:t xml:space="preserve"> </w:t>
      </w:r>
      <w:r w:rsidRPr="003630FF">
        <w:rPr>
          <w:rFonts w:ascii="Times New Roman" w:hAnsi="Times New Roman"/>
          <w:sz w:val="24"/>
          <w:szCs w:val="24"/>
        </w:rPr>
        <w:t>/ Федеральное агентство по рыболовству. - Москва</w:t>
      </w:r>
      <w:proofErr w:type="gramStart"/>
      <w:r w:rsidRPr="003630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0FF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</w:t>
      </w:r>
      <w:bookmarkStart w:id="0" w:name="_GoBack"/>
      <w:bookmarkEnd w:id="0"/>
      <w:r w:rsidRPr="003630FF">
        <w:rPr>
          <w:rFonts w:ascii="Times New Roman" w:hAnsi="Times New Roman"/>
          <w:sz w:val="24"/>
          <w:szCs w:val="24"/>
        </w:rPr>
        <w:t xml:space="preserve">е </w:t>
      </w:r>
      <w:r w:rsidRPr="003630FF">
        <w:rPr>
          <w:rFonts w:ascii="Times New Roman" w:hAnsi="Times New Roman"/>
          <w:sz w:val="24"/>
          <w:szCs w:val="24"/>
        </w:rPr>
        <w:t>«</w:t>
      </w:r>
      <w:r w:rsidRPr="003630FF">
        <w:rPr>
          <w:rFonts w:ascii="Times New Roman" w:hAnsi="Times New Roman"/>
          <w:sz w:val="24"/>
          <w:szCs w:val="24"/>
        </w:rPr>
        <w:t>Центральное управление по рыбохозяйственной экспертизе и н</w:t>
      </w:r>
      <w:r w:rsidRPr="003630FF">
        <w:rPr>
          <w:rFonts w:ascii="Times New Roman" w:hAnsi="Times New Roman"/>
          <w:sz w:val="24"/>
          <w:szCs w:val="24"/>
        </w:rPr>
        <w:t>ормативам по сохранению, воспроизводству водных биологических ресурсов и акклиматизации</w:t>
      </w:r>
      <w:r w:rsidRPr="003630FF">
        <w:rPr>
          <w:rFonts w:ascii="Times New Roman" w:hAnsi="Times New Roman"/>
          <w:sz w:val="24"/>
          <w:szCs w:val="24"/>
        </w:rPr>
        <w:t xml:space="preserve">», 1920 -     . - ISSN 0131-6184. - </w:t>
      </w:r>
      <w:r w:rsidRPr="003630FF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 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3630FF">
        <w:rPr>
          <w:rFonts w:ascii="Times New Roman" w:hAnsi="Times New Roman"/>
          <w:b/>
          <w:bCs/>
          <w:sz w:val="24"/>
          <w:szCs w:val="24"/>
        </w:rPr>
        <w:t>№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ab/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Аверкиев, А. В. Выездная коллегия "ВНИРО" в Волгограде</w:t>
      </w:r>
      <w:r w:rsidRPr="003630FF">
        <w:rPr>
          <w:rFonts w:ascii="Times New Roman" w:hAnsi="Times New Roman"/>
          <w:sz w:val="24"/>
          <w:szCs w:val="24"/>
        </w:rPr>
        <w:t xml:space="preserve"> / А. В. Аверкиев. -  С</w:t>
      </w:r>
      <w:r w:rsidRPr="003630FF">
        <w:rPr>
          <w:rFonts w:ascii="Times New Roman" w:hAnsi="Times New Roman"/>
          <w:sz w:val="24"/>
          <w:szCs w:val="24"/>
        </w:rPr>
        <w:t>. 8-10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РЫБНОЕ ХОЗЯЙСТВО, КОЛЛЕГИИ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Колончин, К. В. Рыбохозяйственная наука в решении вопросов сохранения биоразнообразия, как основы рационального использования водных биологических ресурсов</w:t>
      </w:r>
      <w:r w:rsidRPr="003630FF">
        <w:rPr>
          <w:rFonts w:ascii="Times New Roman" w:hAnsi="Times New Roman"/>
          <w:sz w:val="24"/>
          <w:szCs w:val="24"/>
        </w:rPr>
        <w:t xml:space="preserve"> / К. В. Колончин. -  С. 11-26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РЫБОХОЗЯЙСТВЕН</w:t>
      </w:r>
      <w:r w:rsidRPr="003630FF">
        <w:rPr>
          <w:rFonts w:ascii="Times New Roman" w:hAnsi="Times New Roman"/>
          <w:sz w:val="24"/>
          <w:szCs w:val="24"/>
        </w:rPr>
        <w:t>НАЯ НАУКА, ВОДНЫЕ БИОЛОГИЧЕСКИЕ РЕСУРСЫ, СОХРАНЕНИЕ БИОРАЗНООБРАЗИЯ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Храпов, В. Е. Формирование понятной системы ценообразования в судоремонте 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3630FF">
        <w:rPr>
          <w:rFonts w:ascii="Times New Roman" w:hAnsi="Times New Roman"/>
          <w:b/>
          <w:bCs/>
          <w:sz w:val="24"/>
          <w:szCs w:val="24"/>
        </w:rPr>
        <w:t>одна из целей к дальнейшей интеграции судовладельческих и судоремонтных компаний</w:t>
      </w:r>
      <w:r w:rsidRPr="003630FF">
        <w:rPr>
          <w:rFonts w:ascii="Times New Roman" w:hAnsi="Times New Roman"/>
          <w:sz w:val="24"/>
          <w:szCs w:val="24"/>
        </w:rPr>
        <w:t xml:space="preserve"> / В. Е. Храпов, Т. В. Турчани</w:t>
      </w:r>
      <w:r w:rsidRPr="003630FF">
        <w:rPr>
          <w:rFonts w:ascii="Times New Roman" w:hAnsi="Times New Roman"/>
          <w:sz w:val="24"/>
          <w:szCs w:val="24"/>
        </w:rPr>
        <w:t>нова. -  С. 27-35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СУДОРЕМОНТ, ДОГОВОРНАЯ ЦЕНА, АРКТИЧЕСКАЯ ЗОНА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Титова, Г. Д. Экологический долг: в теории и на практике</w:t>
      </w:r>
      <w:r w:rsidRPr="003630FF">
        <w:rPr>
          <w:rFonts w:ascii="Times New Roman" w:hAnsi="Times New Roman"/>
          <w:sz w:val="24"/>
          <w:szCs w:val="24"/>
        </w:rPr>
        <w:t xml:space="preserve"> / Г. Д. Титова. -  С. 36-42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ПРОМЫШЛЕННОЕ РЫБОЛОВСТВО, ЭКОЛОГИЧЕСКИЙ ДОЛГ, АРКТИЧЕСКОЕ ПОБЕРЕЖЬЕ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Жарников, В. С.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 Исследование штормовых выбросов двустворчатых моллюсков на побережье Амахтонского залива Тауйской губы Охотского моря</w:t>
      </w:r>
      <w:r w:rsidRPr="003630FF">
        <w:rPr>
          <w:rFonts w:ascii="Times New Roman" w:hAnsi="Times New Roman"/>
          <w:sz w:val="24"/>
          <w:szCs w:val="24"/>
        </w:rPr>
        <w:t xml:space="preserve"> / В. С. Жарников, А. А. Смирнов. -  С. 43-51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ШТОРМОВЫЕ ВЫБРОСЫ, ДВУСТВОРЧАТЫЕ МОЛЛЮСКИ, ОХОТСКОЕ МОРЕ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Ткаченко, А. В. Состоян</w:t>
      </w:r>
      <w:r w:rsidRPr="003630FF">
        <w:rPr>
          <w:rFonts w:ascii="Times New Roman" w:hAnsi="Times New Roman"/>
          <w:b/>
          <w:bCs/>
          <w:sz w:val="24"/>
          <w:szCs w:val="24"/>
        </w:rPr>
        <w:t>ие запасов атлантического лосося (Salmo-Salar L.) реки Тулома (Кольский полуостров)</w:t>
      </w:r>
      <w:r w:rsidRPr="003630FF">
        <w:rPr>
          <w:rFonts w:ascii="Times New Roman" w:hAnsi="Times New Roman"/>
          <w:sz w:val="24"/>
          <w:szCs w:val="24"/>
        </w:rPr>
        <w:t xml:space="preserve"> / А. В. Ткаченко, А. В. Зубченко. -  С. 52-60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АТЛАНТИЧЕСКИЙ ЛОСОСЬ, НЕЛЕГАЛЬНОЕ РЫБОЛОВСТВО, ТУЛОМА, РЕКА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Смирнов, А. А. Состояние запасов и динамика промысла д</w:t>
      </w:r>
      <w:r w:rsidRPr="003630FF">
        <w:rPr>
          <w:rFonts w:ascii="Times New Roman" w:hAnsi="Times New Roman"/>
          <w:b/>
          <w:bCs/>
          <w:sz w:val="24"/>
          <w:szCs w:val="24"/>
        </w:rPr>
        <w:t>альневосточных сельдей (Clupea pallasii Valenciennes, 1847)</w:t>
      </w:r>
      <w:r w:rsidRPr="003630FF">
        <w:rPr>
          <w:rFonts w:ascii="Times New Roman" w:hAnsi="Times New Roman"/>
          <w:sz w:val="24"/>
          <w:szCs w:val="24"/>
        </w:rPr>
        <w:t xml:space="preserve"> / А. А. Смирнов, А. В. </w:t>
      </w:r>
      <w:proofErr w:type="gramStart"/>
      <w:r w:rsidRPr="003630FF">
        <w:rPr>
          <w:rFonts w:ascii="Times New Roman" w:hAnsi="Times New Roman"/>
          <w:sz w:val="24"/>
          <w:szCs w:val="24"/>
        </w:rPr>
        <w:t>Датский</w:t>
      </w:r>
      <w:proofErr w:type="gramEnd"/>
      <w:r w:rsidRPr="003630FF">
        <w:rPr>
          <w:rFonts w:ascii="Times New Roman" w:hAnsi="Times New Roman"/>
          <w:sz w:val="24"/>
          <w:szCs w:val="24"/>
        </w:rPr>
        <w:t>, Н. П. Антонов. -  С. 61-70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ВОДНЫЕ БИОЛОГИЧЕСКИЕ РЕСУРСЫ, ДАЛЬНЕВОСТОЧНЫЙ РЫБОХОЗЯЙСТВЕННЫЙ БАССЕЙН, ТИХООКЕАНСКАЯ СЕЛЬДЬ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Козоброд, </w:t>
      </w:r>
      <w:proofErr w:type="gramStart"/>
      <w:r w:rsidRPr="003630FF">
        <w:rPr>
          <w:rFonts w:ascii="Times New Roman" w:hAnsi="Times New Roman"/>
          <w:b/>
          <w:bCs/>
          <w:sz w:val="24"/>
          <w:szCs w:val="24"/>
        </w:rPr>
        <w:t>И. Д.</w:t>
      </w:r>
      <w:proofErr w:type="gramEnd"/>
      <w:r w:rsidRPr="003630FF">
        <w:rPr>
          <w:rFonts w:ascii="Times New Roman" w:hAnsi="Times New Roman"/>
          <w:b/>
          <w:bCs/>
          <w:sz w:val="24"/>
          <w:szCs w:val="24"/>
        </w:rPr>
        <w:t xml:space="preserve"> Некоторые особе</w:t>
      </w:r>
      <w:r w:rsidRPr="003630FF">
        <w:rPr>
          <w:rFonts w:ascii="Times New Roman" w:hAnsi="Times New Roman"/>
          <w:b/>
          <w:bCs/>
          <w:sz w:val="24"/>
          <w:szCs w:val="24"/>
        </w:rPr>
        <w:t>нности промысла и состояние запаса черноморско-азовской проходной сельди (Alosa immaculata, Bennett, 1836) в Азово-Черноморском бассейне в период 2020-2024 годов</w:t>
      </w:r>
      <w:r w:rsidRPr="003630FF">
        <w:rPr>
          <w:rFonts w:ascii="Times New Roman" w:hAnsi="Times New Roman"/>
          <w:sz w:val="24"/>
          <w:szCs w:val="24"/>
        </w:rPr>
        <w:t xml:space="preserve"> / И. Д. Козоброд, А. А. Смирнов, М. Н. Пятинский. -  С. 71-82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ВОДНЫЕ БИОЛОГИЧЕСКИЕ Р</w:t>
      </w:r>
      <w:r w:rsidRPr="003630FF">
        <w:rPr>
          <w:rFonts w:ascii="Times New Roman" w:hAnsi="Times New Roman"/>
          <w:sz w:val="24"/>
          <w:szCs w:val="24"/>
        </w:rPr>
        <w:t>ЕСУРСЫ, ЧЕРНОМОРСКО-АЗОВСКАЯ СЕЛЬДЬ, КЕРЧЕНСКИЙ ПРОЛИВ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Лукерина, Г. В. Водный режим озера Кулундинское Алтайского края за последние 20 лет: гидрологические, гидрохимические и экологические аспекты</w:t>
      </w:r>
      <w:r w:rsidRPr="003630FF">
        <w:rPr>
          <w:rFonts w:ascii="Times New Roman" w:hAnsi="Times New Roman"/>
          <w:sz w:val="24"/>
          <w:szCs w:val="24"/>
        </w:rPr>
        <w:t xml:space="preserve"> / Г. В. Лукерина, А. Ю. Лукерин. -  С. 83-91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ВН</w:t>
      </w:r>
      <w:r w:rsidRPr="003630FF">
        <w:rPr>
          <w:rFonts w:ascii="Times New Roman" w:hAnsi="Times New Roman"/>
          <w:sz w:val="24"/>
          <w:szCs w:val="24"/>
        </w:rPr>
        <w:t>УТРЕННИЕ ВОДОЕМЫ, ГИПЕРГАЛИННОЕ ОЗЕРО, АРТЕМИЯ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Никитенко, А. И. Влияние уровенного режима Иваньковского водохранилища (Средняя Волга) на состояние запасов и промысел обитающих в нем рыб</w:t>
      </w:r>
      <w:r w:rsidRPr="003630FF">
        <w:rPr>
          <w:rFonts w:ascii="Times New Roman" w:hAnsi="Times New Roman"/>
          <w:sz w:val="24"/>
          <w:szCs w:val="24"/>
        </w:rPr>
        <w:t xml:space="preserve"> / А. И. Никитенко, Д. В. Горячев, В. Д. Артеменков. -  С. 92-103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ВНУТРЕННИЕ ВОДОЕМЫ, ИВАНЬКОВСКОЕ ВОДОХРАНИЛИЩЕ, ПРОМЫСЛОВЫЕ РЫБЫ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Гайденок, Н. Д. Демография, таксономия, генетика модели енисейского осетра 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– 20 </w:t>
      </w:r>
      <w:r w:rsidRPr="003630FF">
        <w:rPr>
          <w:rFonts w:ascii="Times New Roman" w:hAnsi="Times New Roman"/>
          <w:b/>
          <w:bCs/>
          <w:sz w:val="24"/>
          <w:szCs w:val="24"/>
        </w:rPr>
        <w:t>лет спустя. Часть 2. Морфометрический полиморфизм енисейского осетра</w:t>
      </w:r>
      <w:r w:rsidRPr="003630FF">
        <w:rPr>
          <w:rFonts w:ascii="Times New Roman" w:hAnsi="Times New Roman"/>
          <w:sz w:val="24"/>
          <w:szCs w:val="24"/>
        </w:rPr>
        <w:t xml:space="preserve"> / Н. Д. Гайденок, О. И. Кириченко</w:t>
      </w:r>
      <w:r w:rsidRPr="003630FF">
        <w:rPr>
          <w:rFonts w:ascii="Times New Roman" w:hAnsi="Times New Roman"/>
          <w:sz w:val="24"/>
          <w:szCs w:val="24"/>
        </w:rPr>
        <w:t>, А. И. Пережилин. -  С. 104-115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ВНУТРЕННИЕ ВОДОЕМЫ, ЕНИСЕЙСКИЙ ОСЕТР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 xml:space="preserve">Подушка, </w:t>
      </w:r>
      <w:proofErr w:type="gramStart"/>
      <w:r w:rsidRPr="003630FF">
        <w:rPr>
          <w:rFonts w:ascii="Times New Roman" w:hAnsi="Times New Roman"/>
          <w:b/>
          <w:bCs/>
          <w:sz w:val="24"/>
          <w:szCs w:val="24"/>
        </w:rPr>
        <w:t>С. Б.</w:t>
      </w:r>
      <w:proofErr w:type="gramEnd"/>
      <w:r w:rsidRPr="003630FF">
        <w:rPr>
          <w:rFonts w:ascii="Times New Roman" w:hAnsi="Times New Roman"/>
          <w:b/>
          <w:bCs/>
          <w:sz w:val="24"/>
          <w:szCs w:val="24"/>
        </w:rPr>
        <w:t xml:space="preserve"> Оперативное мечение осетровых маточного стада</w:t>
      </w:r>
      <w:r w:rsidRPr="003630FF">
        <w:rPr>
          <w:rFonts w:ascii="Times New Roman" w:hAnsi="Times New Roman"/>
          <w:sz w:val="24"/>
          <w:szCs w:val="24"/>
        </w:rPr>
        <w:t xml:space="preserve"> / С. Б. Подушка. -  С. 116-119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АКВАКУЛЬТУРА, ОСЕТРОВОДСТВО, ОПЕРАТИВНОЕ МЕЧЕНИЕ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Зинченко, А. А. Резул</w:t>
      </w:r>
      <w:r w:rsidRPr="003630FF">
        <w:rPr>
          <w:rFonts w:ascii="Times New Roman" w:hAnsi="Times New Roman"/>
          <w:b/>
          <w:bCs/>
          <w:sz w:val="24"/>
          <w:szCs w:val="24"/>
        </w:rPr>
        <w:t>ьтаты оценки самцов реверсивных самцов радужной форели по активности и оплодотворяющей способности сперматозоидов при разных сроках хранения спермы</w:t>
      </w:r>
      <w:r w:rsidRPr="003630FF">
        <w:rPr>
          <w:rFonts w:ascii="Times New Roman" w:hAnsi="Times New Roman"/>
          <w:sz w:val="24"/>
          <w:szCs w:val="24"/>
        </w:rPr>
        <w:t xml:space="preserve"> / А. А. Зинченко, Н. И. Шиндавина. -  С. 120-125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АКВАКУЛЬТУРА, РАДУЖНАЯ ФОРЕЛЬ, ОПЛОДОТВОРЯЮЩАЯ СП</w:t>
      </w:r>
      <w:r w:rsidRPr="003630FF">
        <w:rPr>
          <w:rFonts w:ascii="Times New Roman" w:hAnsi="Times New Roman"/>
          <w:sz w:val="24"/>
          <w:szCs w:val="24"/>
        </w:rPr>
        <w:t>ОСОБНОСТЬ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Храпов, В. Е. Техническое обслуживание и ремонт судов рыбопромыслового флота: проблемы и перспективы</w:t>
      </w:r>
      <w:r w:rsidRPr="003630FF">
        <w:rPr>
          <w:rFonts w:ascii="Times New Roman" w:hAnsi="Times New Roman"/>
          <w:sz w:val="24"/>
          <w:szCs w:val="24"/>
        </w:rPr>
        <w:t xml:space="preserve"> / В. Е. Храпов, Т. В. Турчанинова. -  С. 126-135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РЫБОПРОМЫСЛОВЫЙ ФЛОТ, ТЕХНИЧЕСКОЕ ОБСЛУЖИВАНИЕ И РЕМОНТ СУДОВ, СУДОРЕМОНТНОЕ ПРЕДПРИ</w:t>
      </w:r>
      <w:r w:rsidRPr="003630FF">
        <w:rPr>
          <w:rFonts w:ascii="Times New Roman" w:hAnsi="Times New Roman"/>
          <w:sz w:val="24"/>
          <w:szCs w:val="24"/>
        </w:rPr>
        <w:t>ЯТИЕ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Осипов, Е. В. Методика выбора канатов для использования в качестве урезов на донном неводном (снюрреводном) промысле</w:t>
      </w:r>
      <w:r w:rsidRPr="003630FF">
        <w:rPr>
          <w:rFonts w:ascii="Times New Roman" w:hAnsi="Times New Roman"/>
          <w:sz w:val="24"/>
          <w:szCs w:val="24"/>
        </w:rPr>
        <w:t xml:space="preserve"> / Е. В. Осипов. -  С. 136-140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РЫБОЛОВСТВО, ДОННЫЙ НЕВОД, КАНАТЫ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Васюкова, А. Т. Ассортимент рыбных полуфабрикатов, упако</w:t>
      </w:r>
      <w:r w:rsidRPr="003630FF">
        <w:rPr>
          <w:rFonts w:ascii="Times New Roman" w:hAnsi="Times New Roman"/>
          <w:b/>
          <w:bCs/>
          <w:sz w:val="24"/>
          <w:szCs w:val="24"/>
        </w:rPr>
        <w:t>ванных в вакууме и обработанных sous vide</w:t>
      </w:r>
      <w:r w:rsidRPr="003630FF">
        <w:rPr>
          <w:rFonts w:ascii="Times New Roman" w:hAnsi="Times New Roman"/>
          <w:sz w:val="24"/>
          <w:szCs w:val="24"/>
        </w:rPr>
        <w:t xml:space="preserve"> / А. Т. Васюкова, И. У. Кусова, Д. И. Быстров. -  С. 141-146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РЫБНЫЕ ПОЛУФАБРИКАТЫ, ВАКУУМИРОВАНИЕ, ЛОСОСЬ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 xml:space="preserve">  </w:t>
      </w:r>
      <w:r w:rsidRPr="003630FF">
        <w:rPr>
          <w:rFonts w:ascii="Times New Roman" w:hAnsi="Times New Roman"/>
          <w:b/>
          <w:bCs/>
          <w:sz w:val="24"/>
          <w:szCs w:val="24"/>
        </w:rPr>
        <w:t>Докина, О. Б. Оптимизированная технология крупномасштабной криоконсервации спермы осетровых рыб</w:t>
      </w:r>
      <w:r w:rsidRPr="003630FF">
        <w:rPr>
          <w:rFonts w:ascii="Times New Roman" w:hAnsi="Times New Roman"/>
          <w:sz w:val="24"/>
          <w:szCs w:val="24"/>
        </w:rPr>
        <w:t xml:space="preserve"> </w:t>
      </w:r>
      <w:r w:rsidRPr="003630FF">
        <w:rPr>
          <w:rFonts w:ascii="Times New Roman" w:hAnsi="Times New Roman"/>
          <w:sz w:val="24"/>
          <w:szCs w:val="24"/>
        </w:rPr>
        <w:t>/ О. Б. Докина, К. В. Ковалев, Н. Д. Пронина. -  С. 147-160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sz w:val="24"/>
          <w:szCs w:val="24"/>
        </w:rPr>
        <w:t>Кл</w:t>
      </w:r>
      <w:proofErr w:type="gramStart"/>
      <w:r w:rsidRPr="003630FF">
        <w:rPr>
          <w:rFonts w:ascii="Times New Roman" w:hAnsi="Times New Roman"/>
          <w:sz w:val="24"/>
          <w:szCs w:val="24"/>
        </w:rPr>
        <w:t>.</w:t>
      </w:r>
      <w:proofErr w:type="gramEnd"/>
      <w:r w:rsidR="003630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30FF">
        <w:rPr>
          <w:rFonts w:ascii="Times New Roman" w:hAnsi="Times New Roman"/>
          <w:sz w:val="24"/>
          <w:szCs w:val="24"/>
        </w:rPr>
        <w:t>с</w:t>
      </w:r>
      <w:proofErr w:type="gramEnd"/>
      <w:r w:rsidRPr="003630FF">
        <w:rPr>
          <w:rFonts w:ascii="Times New Roman" w:hAnsi="Times New Roman"/>
          <w:sz w:val="24"/>
          <w:szCs w:val="24"/>
        </w:rPr>
        <w:t>лова: КРИОКОНСЕРВАЦИЯ, ОСЕТРОВЫЕ РЫБЫ, КРИОКОНСЕРВИРОВАННАЯ СПЕРМА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30FF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3630FF">
        <w:rPr>
          <w:rFonts w:ascii="Times New Roman" w:hAnsi="Times New Roman"/>
          <w:sz w:val="24"/>
          <w:szCs w:val="24"/>
        </w:rPr>
        <w:t xml:space="preserve"> </w:t>
      </w:r>
      <w:r w:rsidRPr="003630FF">
        <w:rPr>
          <w:rFonts w:ascii="Times New Roman" w:hAnsi="Times New Roman"/>
          <w:sz w:val="24"/>
          <w:szCs w:val="24"/>
        </w:rPr>
        <w:t>всего 1</w:t>
      </w:r>
      <w:proofErr w:type="gramStart"/>
      <w:r w:rsidRPr="003630F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30FF">
        <w:rPr>
          <w:rFonts w:ascii="Times New Roman" w:hAnsi="Times New Roman"/>
          <w:sz w:val="24"/>
          <w:szCs w:val="24"/>
        </w:rPr>
        <w:t xml:space="preserve"> МРТ (1)</w:t>
      </w:r>
      <w:r w:rsidR="003630FF">
        <w:rPr>
          <w:rFonts w:ascii="Times New Roman" w:hAnsi="Times New Roman"/>
          <w:sz w:val="24"/>
          <w:szCs w:val="24"/>
        </w:rPr>
        <w:t>.</w:t>
      </w: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630FF" w:rsidRDefault="00CC7313" w:rsidP="003630F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630FF" w:rsidRDefault="00CC7313" w:rsidP="00363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630FF" w:rsidRDefault="00CC7313" w:rsidP="00363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630FF" w:rsidRDefault="00CC7313" w:rsidP="00363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313" w:rsidRPr="003630FF" w:rsidRDefault="00CC7313" w:rsidP="00363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C7313" w:rsidRPr="003630FF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206"/>
    <w:rsid w:val="003630FF"/>
    <w:rsid w:val="00A82206"/>
    <w:rsid w:val="00C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2025-09-26T06:35:00Z</dcterms:created>
  <dcterms:modified xsi:type="dcterms:W3CDTF">2025-09-26T06:37:00Z</dcterms:modified>
</cp:coreProperties>
</file>