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ab/>
      </w:r>
      <w:r w:rsidRPr="00E51A55">
        <w:rPr>
          <w:rFonts w:ascii="Times New Roman" w:hAnsi="Times New Roman"/>
          <w:b/>
          <w:bCs/>
          <w:sz w:val="24"/>
          <w:szCs w:val="24"/>
        </w:rPr>
        <w:t>Рыбоводс</w:t>
      </w:r>
      <w:bookmarkStart w:id="0" w:name="_GoBack"/>
      <w:bookmarkEnd w:id="0"/>
      <w:r w:rsidRPr="00E51A55">
        <w:rPr>
          <w:rFonts w:ascii="Times New Roman" w:hAnsi="Times New Roman"/>
          <w:b/>
          <w:bCs/>
          <w:sz w:val="24"/>
          <w:szCs w:val="24"/>
        </w:rPr>
        <w:t>тво и рыбное</w:t>
      </w:r>
      <w:r w:rsidRPr="00E51A55">
        <w:rPr>
          <w:rFonts w:ascii="Times New Roman" w:hAnsi="Times New Roman"/>
          <w:sz w:val="24"/>
          <w:szCs w:val="24"/>
        </w:rPr>
        <w:t xml:space="preserve"> хозяйство</w:t>
      </w:r>
      <w:proofErr w:type="gramStart"/>
      <w:r w:rsidRPr="00E51A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51A55">
        <w:rPr>
          <w:rFonts w:ascii="Times New Roman" w:hAnsi="Times New Roman"/>
          <w:sz w:val="24"/>
          <w:szCs w:val="24"/>
        </w:rPr>
        <w:t xml:space="preserve"> ежемесячный научно-практический журнал</w:t>
      </w:r>
      <w:r w:rsidR="00E51A55">
        <w:rPr>
          <w:rFonts w:ascii="Times New Roman" w:hAnsi="Times New Roman"/>
          <w:sz w:val="24"/>
          <w:szCs w:val="24"/>
        </w:rPr>
        <w:t xml:space="preserve"> </w:t>
      </w:r>
      <w:r w:rsidRPr="00E51A55">
        <w:rPr>
          <w:rFonts w:ascii="Times New Roman" w:hAnsi="Times New Roman"/>
          <w:sz w:val="24"/>
          <w:szCs w:val="24"/>
        </w:rPr>
        <w:t>/ учредитель Издательский дом "Просвещение". - Москва</w:t>
      </w:r>
      <w:proofErr w:type="gramStart"/>
      <w:r w:rsidRPr="00E51A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51A55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E51A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51A55">
        <w:rPr>
          <w:rFonts w:ascii="Times New Roman" w:hAnsi="Times New Roman"/>
          <w:sz w:val="24"/>
          <w:szCs w:val="24"/>
        </w:rPr>
        <w:t xml:space="preserve"> Сельхозиздат, 2005 -     . - ISSN 2074-5990. - Выходит ежемесячно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 xml:space="preserve">   </w:t>
      </w:r>
      <w:r w:rsidRPr="00E51A55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Pr="00E51A55">
        <w:rPr>
          <w:rFonts w:ascii="Times New Roman" w:hAnsi="Times New Roman"/>
          <w:b/>
          <w:bCs/>
          <w:sz w:val="24"/>
          <w:szCs w:val="24"/>
        </w:rPr>
        <w:t xml:space="preserve">Том XIX </w:t>
      </w:r>
      <w:r w:rsidRPr="00E51A55">
        <w:rPr>
          <w:rFonts w:ascii="Times New Roman" w:hAnsi="Times New Roman"/>
          <w:b/>
          <w:bCs/>
          <w:sz w:val="24"/>
          <w:szCs w:val="24"/>
        </w:rPr>
        <w:t>№ 8(235)</w:t>
      </w:r>
    </w:p>
    <w:p w:rsid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ab/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 xml:space="preserve">  </w:t>
      </w:r>
      <w:r w:rsidRPr="00E51A55">
        <w:rPr>
          <w:rFonts w:ascii="Times New Roman" w:hAnsi="Times New Roman"/>
          <w:b/>
          <w:bCs/>
          <w:sz w:val="24"/>
          <w:szCs w:val="24"/>
        </w:rPr>
        <w:t>Калайда, М. Л. Водоемы комплексного назначения (ВКН) как база современного индустриального рыбоводного хозяйства</w:t>
      </w:r>
      <w:r w:rsidRPr="00E51A55">
        <w:rPr>
          <w:rFonts w:ascii="Times New Roman" w:hAnsi="Times New Roman"/>
          <w:sz w:val="24"/>
          <w:szCs w:val="24"/>
        </w:rPr>
        <w:t xml:space="preserve"> / М. Л. Калайда, М. Ф. Хамитова, А. А. Калайда. -  С. 542-552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>Кл</w:t>
      </w:r>
      <w:proofErr w:type="gramStart"/>
      <w:r w:rsidRPr="00E51A55">
        <w:rPr>
          <w:rFonts w:ascii="Times New Roman" w:hAnsi="Times New Roman"/>
          <w:sz w:val="24"/>
          <w:szCs w:val="24"/>
        </w:rPr>
        <w:t>.</w:t>
      </w:r>
      <w:proofErr w:type="gramEnd"/>
      <w:r w:rsidR="00E51A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1A55">
        <w:rPr>
          <w:rFonts w:ascii="Times New Roman" w:hAnsi="Times New Roman"/>
          <w:sz w:val="24"/>
          <w:szCs w:val="24"/>
        </w:rPr>
        <w:t>с</w:t>
      </w:r>
      <w:proofErr w:type="gramEnd"/>
      <w:r w:rsidRPr="00E51A55">
        <w:rPr>
          <w:rFonts w:ascii="Times New Roman" w:hAnsi="Times New Roman"/>
          <w:sz w:val="24"/>
          <w:szCs w:val="24"/>
        </w:rPr>
        <w:t>лова: АКВАКУЛЬТУРА, ВОДОЕМЫ КОМПЛЕКСНОГО ЗН</w:t>
      </w:r>
      <w:r w:rsidRPr="00E51A55">
        <w:rPr>
          <w:rFonts w:ascii="Times New Roman" w:hAnsi="Times New Roman"/>
          <w:sz w:val="24"/>
          <w:szCs w:val="24"/>
        </w:rPr>
        <w:t>АЧЕНИЯ, РЫБОВОДНЫЕ ХОЗЯЙСТВА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 xml:space="preserve">  </w:t>
      </w:r>
      <w:r w:rsidRPr="00E51A55">
        <w:rPr>
          <w:rFonts w:ascii="Times New Roman" w:hAnsi="Times New Roman"/>
          <w:b/>
          <w:bCs/>
          <w:sz w:val="24"/>
          <w:szCs w:val="24"/>
        </w:rPr>
        <w:t xml:space="preserve">Пустовойт, </w:t>
      </w:r>
      <w:proofErr w:type="gramStart"/>
      <w:r w:rsidRPr="00E51A55">
        <w:rPr>
          <w:rFonts w:ascii="Times New Roman" w:hAnsi="Times New Roman"/>
          <w:b/>
          <w:bCs/>
          <w:sz w:val="24"/>
          <w:szCs w:val="24"/>
        </w:rPr>
        <w:t>С. В.</w:t>
      </w:r>
      <w:proofErr w:type="gramEnd"/>
      <w:r w:rsidRPr="00E51A55">
        <w:rPr>
          <w:rFonts w:ascii="Times New Roman" w:hAnsi="Times New Roman"/>
          <w:b/>
          <w:bCs/>
          <w:sz w:val="24"/>
          <w:szCs w:val="24"/>
        </w:rPr>
        <w:t xml:space="preserve"> Многомерный анализ морфологических признаков камчатских популяций кеты Oncorhynchus keta (Walbaum)</w:t>
      </w:r>
      <w:r w:rsidRPr="00E51A55">
        <w:rPr>
          <w:rFonts w:ascii="Times New Roman" w:hAnsi="Times New Roman"/>
          <w:sz w:val="24"/>
          <w:szCs w:val="24"/>
        </w:rPr>
        <w:t xml:space="preserve"> / С. В. Пустовойт. -  С. 553-567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>Кл</w:t>
      </w:r>
      <w:proofErr w:type="gramStart"/>
      <w:r w:rsidRPr="00E51A55">
        <w:rPr>
          <w:rFonts w:ascii="Times New Roman" w:hAnsi="Times New Roman"/>
          <w:sz w:val="24"/>
          <w:szCs w:val="24"/>
        </w:rPr>
        <w:t>.</w:t>
      </w:r>
      <w:proofErr w:type="gramEnd"/>
      <w:r w:rsidR="00E51A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1A55">
        <w:rPr>
          <w:rFonts w:ascii="Times New Roman" w:hAnsi="Times New Roman"/>
          <w:sz w:val="24"/>
          <w:szCs w:val="24"/>
        </w:rPr>
        <w:t>с</w:t>
      </w:r>
      <w:proofErr w:type="gramEnd"/>
      <w:r w:rsidRPr="00E51A55">
        <w:rPr>
          <w:rFonts w:ascii="Times New Roman" w:hAnsi="Times New Roman"/>
          <w:sz w:val="24"/>
          <w:szCs w:val="24"/>
        </w:rPr>
        <w:t>лова: ВОДНЫЕ БИОЛОГИЧЕСКИЕ РЕСУРСЫ, КЕТА, КАМЧАТКА, ПОЛУОСТРОВ (СЕВЕРО-В</w:t>
      </w:r>
      <w:r w:rsidRPr="00E51A55">
        <w:rPr>
          <w:rFonts w:ascii="Times New Roman" w:hAnsi="Times New Roman"/>
          <w:sz w:val="24"/>
          <w:szCs w:val="24"/>
        </w:rPr>
        <w:t>ОСТОК АЗИАТСКОЙ ЧАСТИ РФ)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 xml:space="preserve">  </w:t>
      </w:r>
      <w:r w:rsidRPr="00E51A55">
        <w:rPr>
          <w:rFonts w:ascii="Times New Roman" w:hAnsi="Times New Roman"/>
          <w:b/>
          <w:bCs/>
          <w:sz w:val="24"/>
          <w:szCs w:val="24"/>
        </w:rPr>
        <w:t>Михайлова, М. С. Исследование внутрипородной генетической изменчивости алтайского зеркального карпа по фрагменту гена цитохромоксидазы I мтДНК</w:t>
      </w:r>
      <w:r w:rsidRPr="00E51A55">
        <w:rPr>
          <w:rFonts w:ascii="Times New Roman" w:hAnsi="Times New Roman"/>
          <w:sz w:val="24"/>
          <w:szCs w:val="24"/>
        </w:rPr>
        <w:t xml:space="preserve"> / М. С. Михайлова, Е. А. Елисеева, Н. Н. Разоков. -  С. 568-578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>Кл</w:t>
      </w:r>
      <w:proofErr w:type="gramStart"/>
      <w:r w:rsidRPr="00E51A55">
        <w:rPr>
          <w:rFonts w:ascii="Times New Roman" w:hAnsi="Times New Roman"/>
          <w:sz w:val="24"/>
          <w:szCs w:val="24"/>
        </w:rPr>
        <w:t>.</w:t>
      </w:r>
      <w:proofErr w:type="gramEnd"/>
      <w:r w:rsidR="00E51A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1A55">
        <w:rPr>
          <w:rFonts w:ascii="Times New Roman" w:hAnsi="Times New Roman"/>
          <w:sz w:val="24"/>
          <w:szCs w:val="24"/>
        </w:rPr>
        <w:t>с</w:t>
      </w:r>
      <w:proofErr w:type="gramEnd"/>
      <w:r w:rsidRPr="00E51A55">
        <w:rPr>
          <w:rFonts w:ascii="Times New Roman" w:hAnsi="Times New Roman"/>
          <w:sz w:val="24"/>
          <w:szCs w:val="24"/>
        </w:rPr>
        <w:t>лова: РЫБОВОДСТВО</w:t>
      </w:r>
      <w:r w:rsidRPr="00E51A55">
        <w:rPr>
          <w:rFonts w:ascii="Times New Roman" w:hAnsi="Times New Roman"/>
          <w:sz w:val="24"/>
          <w:szCs w:val="24"/>
        </w:rPr>
        <w:t>, АЛТАЙСКИЙ ЗЕРКАЛЬНЫЙ КАРП, ГЕНЕТИЧЕСКОЕ РАЗНООБРАЗИЕ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 xml:space="preserve">  </w:t>
      </w:r>
      <w:r w:rsidRPr="00E51A55">
        <w:rPr>
          <w:rFonts w:ascii="Times New Roman" w:hAnsi="Times New Roman"/>
          <w:b/>
          <w:bCs/>
          <w:sz w:val="24"/>
          <w:szCs w:val="24"/>
        </w:rPr>
        <w:t>Лозовский, А. Р. Физиологические особенности красноперки (Scardinius erythrophthalmus L., 1758) дельты Волги в летний период</w:t>
      </w:r>
      <w:r w:rsidRPr="00E51A55">
        <w:rPr>
          <w:rFonts w:ascii="Times New Roman" w:hAnsi="Times New Roman"/>
          <w:sz w:val="24"/>
          <w:szCs w:val="24"/>
        </w:rPr>
        <w:t xml:space="preserve"> / А. Р. Лозовский, Н. В. Смирнова. -  С. 579-587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>Кл</w:t>
      </w:r>
      <w:proofErr w:type="gramStart"/>
      <w:r w:rsidRPr="00E51A55">
        <w:rPr>
          <w:rFonts w:ascii="Times New Roman" w:hAnsi="Times New Roman"/>
          <w:sz w:val="24"/>
          <w:szCs w:val="24"/>
        </w:rPr>
        <w:t>.</w:t>
      </w:r>
      <w:proofErr w:type="gramEnd"/>
      <w:r w:rsidR="00E51A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1A55">
        <w:rPr>
          <w:rFonts w:ascii="Times New Roman" w:hAnsi="Times New Roman"/>
          <w:sz w:val="24"/>
          <w:szCs w:val="24"/>
        </w:rPr>
        <w:t>с</w:t>
      </w:r>
      <w:proofErr w:type="gramEnd"/>
      <w:r w:rsidRPr="00E51A55">
        <w:rPr>
          <w:rFonts w:ascii="Times New Roman" w:hAnsi="Times New Roman"/>
          <w:sz w:val="24"/>
          <w:szCs w:val="24"/>
        </w:rPr>
        <w:t>лова: ИХТИОПАТОЛОГИЯ,</w:t>
      </w:r>
      <w:r w:rsidRPr="00E51A55">
        <w:rPr>
          <w:rFonts w:ascii="Times New Roman" w:hAnsi="Times New Roman"/>
          <w:sz w:val="24"/>
          <w:szCs w:val="24"/>
        </w:rPr>
        <w:t xml:space="preserve"> КРАСНОПЕРКА, ВОЛГА, РЕКА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 xml:space="preserve">  </w:t>
      </w:r>
      <w:r w:rsidRPr="00E51A55">
        <w:rPr>
          <w:rFonts w:ascii="Times New Roman" w:hAnsi="Times New Roman"/>
          <w:b/>
          <w:bCs/>
          <w:sz w:val="24"/>
          <w:szCs w:val="24"/>
        </w:rPr>
        <w:t>Микряков, Д. В. Влияние экспериментальной пробиотической кормовой добавки на некоторые показатели неспецифического иммунитета сеголеток русско-ленского осетра</w:t>
      </w:r>
      <w:r w:rsidRPr="00E51A55">
        <w:rPr>
          <w:rFonts w:ascii="Times New Roman" w:hAnsi="Times New Roman"/>
          <w:sz w:val="24"/>
          <w:szCs w:val="24"/>
        </w:rPr>
        <w:t xml:space="preserve"> / Д. В. Микряков, Т. А. Суворова, Д. О. Алферов. -  С. 588-599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>Кл</w:t>
      </w:r>
      <w:proofErr w:type="gramStart"/>
      <w:r w:rsidRPr="00E51A55">
        <w:rPr>
          <w:rFonts w:ascii="Times New Roman" w:hAnsi="Times New Roman"/>
          <w:sz w:val="24"/>
          <w:szCs w:val="24"/>
        </w:rPr>
        <w:t>.</w:t>
      </w:r>
      <w:proofErr w:type="gramEnd"/>
      <w:r w:rsidR="00E51A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1A55">
        <w:rPr>
          <w:rFonts w:ascii="Times New Roman" w:hAnsi="Times New Roman"/>
          <w:sz w:val="24"/>
          <w:szCs w:val="24"/>
        </w:rPr>
        <w:t>с</w:t>
      </w:r>
      <w:proofErr w:type="gramEnd"/>
      <w:r w:rsidRPr="00E51A55">
        <w:rPr>
          <w:rFonts w:ascii="Times New Roman" w:hAnsi="Times New Roman"/>
          <w:sz w:val="24"/>
          <w:szCs w:val="24"/>
        </w:rPr>
        <w:t>ло</w:t>
      </w:r>
      <w:r w:rsidRPr="00E51A55">
        <w:rPr>
          <w:rFonts w:ascii="Times New Roman" w:hAnsi="Times New Roman"/>
          <w:sz w:val="24"/>
          <w:szCs w:val="24"/>
        </w:rPr>
        <w:t>ва: ИХТИОПАТОЛОГИЯ, ОСЕТР, КОРМОВЫЕ ДОБАВКИ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 xml:space="preserve">  </w:t>
      </w:r>
      <w:r w:rsidRPr="00E51A55">
        <w:rPr>
          <w:rFonts w:ascii="Times New Roman" w:hAnsi="Times New Roman"/>
          <w:b/>
          <w:bCs/>
          <w:sz w:val="24"/>
          <w:szCs w:val="24"/>
        </w:rPr>
        <w:t>Цицкиева, К. Р. Морфометрические параметры молоди стерляди при применении пробиотических композиций</w:t>
      </w:r>
      <w:r w:rsidRPr="00E51A55">
        <w:rPr>
          <w:rFonts w:ascii="Times New Roman" w:hAnsi="Times New Roman"/>
          <w:sz w:val="24"/>
          <w:szCs w:val="24"/>
        </w:rPr>
        <w:t xml:space="preserve"> / К. Р. Цицкиева, Ф. Х. Бетляева, Ю. В. Маркин. -  С. 600-612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sz w:val="24"/>
          <w:szCs w:val="24"/>
        </w:rPr>
        <w:t>Кл</w:t>
      </w:r>
      <w:proofErr w:type="gramStart"/>
      <w:r w:rsidRPr="00E51A55">
        <w:rPr>
          <w:rFonts w:ascii="Times New Roman" w:hAnsi="Times New Roman"/>
          <w:sz w:val="24"/>
          <w:szCs w:val="24"/>
        </w:rPr>
        <w:t>.</w:t>
      </w:r>
      <w:proofErr w:type="gramEnd"/>
      <w:r w:rsidR="00E51A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1A55">
        <w:rPr>
          <w:rFonts w:ascii="Times New Roman" w:hAnsi="Times New Roman"/>
          <w:sz w:val="24"/>
          <w:szCs w:val="24"/>
        </w:rPr>
        <w:t>с</w:t>
      </w:r>
      <w:proofErr w:type="gramEnd"/>
      <w:r w:rsidRPr="00E51A55">
        <w:rPr>
          <w:rFonts w:ascii="Times New Roman" w:hAnsi="Times New Roman"/>
          <w:sz w:val="24"/>
          <w:szCs w:val="24"/>
        </w:rPr>
        <w:t>лова: МОЛОДЬ СТЕРЛЯДИ, ПРОБИОТИЧЕСКИЕ ОРГАНИ</w:t>
      </w:r>
      <w:r w:rsidRPr="00E51A55">
        <w:rPr>
          <w:rFonts w:ascii="Times New Roman" w:hAnsi="Times New Roman"/>
          <w:sz w:val="24"/>
          <w:szCs w:val="24"/>
        </w:rPr>
        <w:t>ЗМЫ, РЫБНЫЕ КОРМА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A55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E51A55">
        <w:rPr>
          <w:rFonts w:ascii="Times New Roman" w:hAnsi="Times New Roman"/>
          <w:sz w:val="24"/>
          <w:szCs w:val="24"/>
        </w:rPr>
        <w:t xml:space="preserve"> </w:t>
      </w:r>
      <w:r w:rsidRPr="00E51A55">
        <w:rPr>
          <w:rFonts w:ascii="Times New Roman" w:hAnsi="Times New Roman"/>
          <w:sz w:val="24"/>
          <w:szCs w:val="24"/>
        </w:rPr>
        <w:t>всего 1</w:t>
      </w:r>
      <w:proofErr w:type="gramStart"/>
      <w:r w:rsidRPr="00E51A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51A55">
        <w:rPr>
          <w:rFonts w:ascii="Times New Roman" w:hAnsi="Times New Roman"/>
          <w:sz w:val="24"/>
          <w:szCs w:val="24"/>
        </w:rPr>
        <w:t xml:space="preserve"> МРТ (1)</w:t>
      </w:r>
      <w:r w:rsidR="00E51A55">
        <w:rPr>
          <w:rFonts w:ascii="Times New Roman" w:hAnsi="Times New Roman"/>
          <w:sz w:val="24"/>
          <w:szCs w:val="24"/>
        </w:rPr>
        <w:t>.</w:t>
      </w: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51A55" w:rsidRDefault="00AC6CA0" w:rsidP="00E51A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51A55" w:rsidRDefault="00AC6CA0" w:rsidP="00E5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51A55" w:rsidRDefault="00AC6CA0" w:rsidP="00E5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51A55" w:rsidRDefault="00AC6CA0" w:rsidP="00E5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CA0" w:rsidRPr="00E51A55" w:rsidRDefault="00AC6CA0" w:rsidP="00E5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6CA0" w:rsidRPr="00E51A5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442"/>
    <w:rsid w:val="00AC6CA0"/>
    <w:rsid w:val="00E51A55"/>
    <w:rsid w:val="00F4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2025-10-09T09:25:00Z</dcterms:created>
  <dcterms:modified xsi:type="dcterms:W3CDTF">2025-10-09T09:26:00Z</dcterms:modified>
</cp:coreProperties>
</file>